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81" w:rsidRPr="00381E3C" w:rsidRDefault="00AC7B81" w:rsidP="00AC7B81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 xml:space="preserve">На основу Решења </w:t>
      </w:r>
      <w:r w:rsidR="00382440" w:rsidRPr="00381E3C">
        <w:rPr>
          <w:sz w:val="16"/>
          <w:szCs w:val="16"/>
          <w:lang w:val="sr-Cyrl-CS"/>
        </w:rPr>
        <w:t xml:space="preserve">стечајног судије Привредног суда у Крагујевцу </w:t>
      </w:r>
      <w:r w:rsidRPr="00381E3C">
        <w:rPr>
          <w:sz w:val="16"/>
          <w:szCs w:val="16"/>
          <w:lang w:val="sr-Cyrl-CS"/>
        </w:rPr>
        <w:t xml:space="preserve">о </w:t>
      </w:r>
      <w:r w:rsidR="00382440" w:rsidRPr="00381E3C">
        <w:rPr>
          <w:sz w:val="16"/>
          <w:szCs w:val="16"/>
          <w:lang w:val="sr-Cyrl-CS"/>
        </w:rPr>
        <w:t>проглашењу банкротства</w:t>
      </w:r>
      <w:r w:rsidRPr="00381E3C">
        <w:rPr>
          <w:sz w:val="16"/>
          <w:szCs w:val="16"/>
          <w:lang w:val="sr-Cyrl-CS"/>
        </w:rPr>
        <w:t xml:space="preserve"> Посл.</w:t>
      </w:r>
      <w:r w:rsidR="00B3032F" w:rsidRPr="00381E3C">
        <w:rPr>
          <w:sz w:val="16"/>
          <w:szCs w:val="16"/>
          <w:lang w:val="sr-Cyrl-CS"/>
        </w:rPr>
        <w:t xml:space="preserve"> </w:t>
      </w:r>
      <w:r w:rsidRPr="00381E3C">
        <w:rPr>
          <w:sz w:val="16"/>
          <w:szCs w:val="16"/>
          <w:lang w:val="sr-Cyrl-CS"/>
        </w:rPr>
        <w:t xml:space="preserve">бр. 1. Ст. 13/2014 од 20.10.2014. године и прибављене сагласности Одбора поверилаца од 28.05.2015. године </w:t>
      </w:r>
      <w:r w:rsidR="00427B5A" w:rsidRPr="00381E3C">
        <w:rPr>
          <w:sz w:val="16"/>
          <w:szCs w:val="16"/>
        </w:rPr>
        <w:t>з</w:t>
      </w:r>
      <w:r w:rsidR="00427B5A" w:rsidRPr="00381E3C">
        <w:rPr>
          <w:sz w:val="16"/>
          <w:szCs w:val="16"/>
          <w:lang w:val="sr-Cyrl-CS"/>
        </w:rPr>
        <w:t>а продају стечајног дужника као правног лица</w:t>
      </w:r>
      <w:r w:rsidRPr="00381E3C">
        <w:rPr>
          <w:sz w:val="16"/>
          <w:szCs w:val="16"/>
          <w:lang w:val="sr-Cyrl-CS"/>
        </w:rPr>
        <w:t>, а у складу са члановима 131., 132., 133,. и 135. Закона о стечају (</w:t>
      </w:r>
      <w:r w:rsidRPr="00381E3C">
        <w:rPr>
          <w:i/>
          <w:sz w:val="16"/>
          <w:szCs w:val="16"/>
          <w:lang w:val="sr-Cyrl-CS"/>
        </w:rPr>
        <w:t>„Службени гласник РС“ број 104/2009)</w:t>
      </w:r>
      <w:r w:rsidRPr="00381E3C">
        <w:rPr>
          <w:sz w:val="16"/>
          <w:szCs w:val="16"/>
          <w:lang w:val="sr-Cyrl-CS"/>
        </w:rPr>
        <w:t xml:space="preserve"> и националним стандардима за управљање стечајном масом -  Национални стандард број 5 о начину и поступку уновчења имовине стечајног дужника (</w:t>
      </w:r>
      <w:r w:rsidRPr="00381E3C">
        <w:rPr>
          <w:i/>
          <w:sz w:val="16"/>
          <w:szCs w:val="16"/>
          <w:lang w:val="sr-Cyrl-CS"/>
        </w:rPr>
        <w:t>„Службени гласник РС“ број 13/2010)</w:t>
      </w:r>
      <w:r w:rsidRPr="00381E3C">
        <w:rPr>
          <w:sz w:val="16"/>
          <w:szCs w:val="16"/>
          <w:lang w:val="sr-Cyrl-CS"/>
        </w:rPr>
        <w:t xml:space="preserve">, </w:t>
      </w:r>
      <w:r w:rsidR="00382440" w:rsidRPr="00381E3C">
        <w:rPr>
          <w:sz w:val="16"/>
          <w:szCs w:val="16"/>
          <w:lang w:val="sr-Cyrl-CS"/>
        </w:rPr>
        <w:t xml:space="preserve"> </w:t>
      </w:r>
      <w:r w:rsidRPr="00381E3C">
        <w:rPr>
          <w:sz w:val="16"/>
          <w:szCs w:val="16"/>
          <w:lang w:val="sr-Cyrl-CS"/>
        </w:rPr>
        <w:t xml:space="preserve">стечајни управник </w:t>
      </w:r>
      <w:r w:rsidR="00382440" w:rsidRPr="00381E3C">
        <w:rPr>
          <w:sz w:val="16"/>
          <w:szCs w:val="16"/>
          <w:lang w:val="sr-Cyrl-CS"/>
        </w:rPr>
        <w:t xml:space="preserve">стечајног </w:t>
      </w:r>
      <w:r w:rsidRPr="00381E3C">
        <w:rPr>
          <w:sz w:val="16"/>
          <w:szCs w:val="16"/>
          <w:lang w:val="sr-Cyrl-CS"/>
        </w:rPr>
        <w:t>дужника</w:t>
      </w:r>
    </w:p>
    <w:p w:rsidR="00E11017" w:rsidRPr="00381E3C" w:rsidRDefault="00AC7B81" w:rsidP="00E11017">
      <w:pPr>
        <w:jc w:val="center"/>
        <w:rPr>
          <w:b/>
          <w:sz w:val="17"/>
          <w:szCs w:val="17"/>
          <w:lang w:val="sr-Cyrl-CS"/>
        </w:rPr>
      </w:pPr>
      <w:r w:rsidRPr="00381E3C">
        <w:rPr>
          <w:b/>
          <w:sz w:val="17"/>
          <w:szCs w:val="17"/>
          <w:lang w:val="sr-Cyrl-CS"/>
        </w:rPr>
        <w:t>„ПРОГРЕС ПРОМЕТ – ХЛАДЊАЧА МИЛЕНИЋ“ ДОО ДОЊА ТРНАВА</w:t>
      </w:r>
      <w:r w:rsidR="00E11017" w:rsidRPr="00381E3C">
        <w:rPr>
          <w:b/>
          <w:sz w:val="17"/>
          <w:szCs w:val="17"/>
          <w:lang w:val="sr-Cyrl-CS"/>
        </w:rPr>
        <w:t xml:space="preserve"> </w:t>
      </w:r>
      <w:r w:rsidRPr="00381E3C">
        <w:rPr>
          <w:b/>
          <w:sz w:val="17"/>
          <w:szCs w:val="17"/>
          <w:lang w:val="sr-Cyrl-CS"/>
        </w:rPr>
        <w:t xml:space="preserve"> </w:t>
      </w:r>
      <w:r w:rsidR="00E11017" w:rsidRPr="00381E3C">
        <w:rPr>
          <w:b/>
          <w:sz w:val="17"/>
          <w:szCs w:val="17"/>
          <w:lang w:val="sr-Cyrl-CS"/>
        </w:rPr>
        <w:t>у стечају из Доње Трнаве, Општина Топола</w:t>
      </w:r>
    </w:p>
    <w:p w:rsidR="00AC7B81" w:rsidRPr="00381E3C" w:rsidRDefault="00AC7B81" w:rsidP="00AC7B81">
      <w:pPr>
        <w:jc w:val="center"/>
        <w:rPr>
          <w:b/>
          <w:sz w:val="17"/>
          <w:szCs w:val="17"/>
          <w:lang w:val="sr-Cyrl-CS"/>
        </w:rPr>
      </w:pPr>
      <w:r w:rsidRPr="00381E3C">
        <w:rPr>
          <w:b/>
          <w:sz w:val="17"/>
          <w:szCs w:val="17"/>
          <w:lang w:val="sr-Cyrl-CS"/>
        </w:rPr>
        <w:t>мат.бр. : 07574282, ПИБ : 101224334</w:t>
      </w:r>
    </w:p>
    <w:p w:rsidR="00AC7B81" w:rsidRPr="009F59AF" w:rsidRDefault="00AC7B81" w:rsidP="00AC7B81">
      <w:pPr>
        <w:jc w:val="center"/>
        <w:rPr>
          <w:b/>
          <w:sz w:val="18"/>
          <w:szCs w:val="18"/>
          <w:lang w:val="sr-Cyrl-CS"/>
        </w:rPr>
      </w:pPr>
      <w:r w:rsidRPr="00381E3C">
        <w:rPr>
          <w:b/>
          <w:sz w:val="17"/>
          <w:szCs w:val="17"/>
          <w:lang w:val="sr-Cyrl-CS"/>
        </w:rPr>
        <w:t>ОГЛАШАВА</w:t>
      </w:r>
    </w:p>
    <w:p w:rsidR="00AC7B81" w:rsidRPr="00381E3C" w:rsidRDefault="00AC7B81" w:rsidP="00E11017">
      <w:pPr>
        <w:jc w:val="center"/>
        <w:rPr>
          <w:b/>
          <w:sz w:val="17"/>
          <w:szCs w:val="17"/>
          <w:lang w:val="sr-Cyrl-CS"/>
        </w:rPr>
      </w:pPr>
      <w:r w:rsidRPr="00381E3C">
        <w:rPr>
          <w:b/>
          <w:sz w:val="17"/>
          <w:szCs w:val="17"/>
          <w:lang w:val="sr-Cyrl-CS"/>
        </w:rPr>
        <w:t>Продају стечајног дужника као правног лица</w:t>
      </w:r>
      <w:r w:rsidR="00E11017" w:rsidRPr="00381E3C">
        <w:rPr>
          <w:b/>
          <w:sz w:val="17"/>
          <w:szCs w:val="17"/>
          <w:lang w:val="sr-Cyrl-CS"/>
        </w:rPr>
        <w:t xml:space="preserve"> </w:t>
      </w:r>
      <w:proofErr w:type="spellStart"/>
      <w:r w:rsidR="00382440" w:rsidRPr="00381E3C">
        <w:rPr>
          <w:b/>
          <w:sz w:val="17"/>
          <w:szCs w:val="17"/>
        </w:rPr>
        <w:t>јавним</w:t>
      </w:r>
      <w:proofErr w:type="spellEnd"/>
      <w:r w:rsidR="002C0AB0" w:rsidRPr="00381E3C">
        <w:rPr>
          <w:b/>
          <w:sz w:val="17"/>
          <w:szCs w:val="17"/>
        </w:rPr>
        <w:t xml:space="preserve"> </w:t>
      </w:r>
      <w:r w:rsidRPr="00381E3C">
        <w:rPr>
          <w:b/>
          <w:sz w:val="17"/>
          <w:szCs w:val="17"/>
          <w:lang w:val="sr-Cyrl-CS"/>
        </w:rPr>
        <w:t>прикупљање писаних понуда</w:t>
      </w:r>
      <w:r w:rsidR="00E11017" w:rsidRPr="00381E3C">
        <w:rPr>
          <w:b/>
          <w:sz w:val="17"/>
          <w:szCs w:val="17"/>
          <w:lang w:val="sr-Cyrl-CS"/>
        </w:rPr>
        <w:t xml:space="preserve"> </w:t>
      </w:r>
      <w:r w:rsidR="00081F04" w:rsidRPr="00381E3C">
        <w:rPr>
          <w:b/>
          <w:sz w:val="17"/>
          <w:szCs w:val="17"/>
          <w:lang w:val="sr-Cyrl-CS"/>
        </w:rPr>
        <w:t>(четврто оглашавање)</w:t>
      </w:r>
    </w:p>
    <w:p w:rsidR="00661D74" w:rsidRPr="00381E3C" w:rsidRDefault="00487E07" w:rsidP="00283FE6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 xml:space="preserve">Најважнију имовину стечајног дужника </w:t>
      </w:r>
      <w:r w:rsidR="00661D74" w:rsidRPr="00381E3C">
        <w:rPr>
          <w:sz w:val="16"/>
          <w:szCs w:val="16"/>
          <w:lang w:val="sr-Cyrl-CS"/>
        </w:rPr>
        <w:t>која се излаже продаји чине</w:t>
      </w:r>
      <w:r w:rsidRPr="00381E3C">
        <w:rPr>
          <w:sz w:val="16"/>
          <w:szCs w:val="16"/>
          <w:lang w:val="sr-Cyrl-CS"/>
        </w:rPr>
        <w:t xml:space="preserve"> : </w:t>
      </w:r>
    </w:p>
    <w:tbl>
      <w:tblPr>
        <w:tblStyle w:val="TableGrid"/>
        <w:tblW w:w="10456" w:type="dxa"/>
        <w:tblLook w:val="04A0"/>
      </w:tblPr>
      <w:tblGrid>
        <w:gridCol w:w="3642"/>
        <w:gridCol w:w="710"/>
        <w:gridCol w:w="718"/>
        <w:gridCol w:w="708"/>
        <w:gridCol w:w="4678"/>
      </w:tblGrid>
      <w:tr w:rsidR="00986A46" w:rsidTr="00896C8F">
        <w:trPr>
          <w:trHeight w:val="695"/>
        </w:trPr>
        <w:tc>
          <w:tcPr>
            <w:tcW w:w="3642" w:type="dxa"/>
            <w:shd w:val="pct10" w:color="auto" w:fill="FFFFFF" w:themeFill="background1"/>
            <w:vAlign w:val="center"/>
          </w:tcPr>
          <w:p w:rsidR="00334E73" w:rsidRDefault="00334E73" w:rsidP="00A02C04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986A46" w:rsidRDefault="00986A46" w:rsidP="00A02C04">
            <w:pPr>
              <w:jc w:val="center"/>
              <w:rPr>
                <w:sz w:val="18"/>
                <w:szCs w:val="18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ОПИС</w:t>
            </w:r>
          </w:p>
        </w:tc>
        <w:tc>
          <w:tcPr>
            <w:tcW w:w="2136" w:type="dxa"/>
            <w:gridSpan w:val="3"/>
            <w:shd w:val="pct10" w:color="auto" w:fill="FFFFFF" w:themeFill="background1"/>
            <w:vAlign w:val="center"/>
          </w:tcPr>
          <w:p w:rsidR="00334E73" w:rsidRDefault="00334E73" w:rsidP="00A02C04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986A46" w:rsidRDefault="00986A46" w:rsidP="00A02C0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% </w:t>
            </w:r>
            <w:r w:rsidRPr="000618CF">
              <w:rPr>
                <w:sz w:val="16"/>
                <w:szCs w:val="16"/>
                <w:lang w:val="sr-Cyrl-CS"/>
              </w:rPr>
              <w:t>УЧЕШЋА</w:t>
            </w:r>
          </w:p>
        </w:tc>
        <w:tc>
          <w:tcPr>
            <w:tcW w:w="4678" w:type="dxa"/>
            <w:shd w:val="pct10" w:color="auto" w:fill="FFFFFF" w:themeFill="background1"/>
            <w:vAlign w:val="center"/>
          </w:tcPr>
          <w:p w:rsidR="00334E73" w:rsidRDefault="00334E73" w:rsidP="00A02C04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986A46" w:rsidRDefault="00986A46" w:rsidP="00A02C04">
            <w:pPr>
              <w:jc w:val="center"/>
              <w:rPr>
                <w:sz w:val="18"/>
                <w:szCs w:val="18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ОПИС</w:t>
            </w:r>
          </w:p>
        </w:tc>
      </w:tr>
      <w:tr w:rsidR="00BE1118" w:rsidRPr="000618CF" w:rsidTr="002C0AB0">
        <w:trPr>
          <w:trHeight w:val="412"/>
        </w:trPr>
        <w:tc>
          <w:tcPr>
            <w:tcW w:w="3642" w:type="dxa"/>
            <w:vMerge w:val="restart"/>
            <w:vAlign w:val="center"/>
          </w:tcPr>
          <w:p w:rsidR="006653CA" w:rsidRDefault="00E63AE2" w:rsidP="00E63AE2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НЕПОКРЕТНА ИМОВИНА </w:t>
            </w:r>
            <w:r>
              <w:rPr>
                <w:sz w:val="16"/>
                <w:szCs w:val="16"/>
                <w:lang w:val="sr-Cyrl-CS"/>
              </w:rPr>
              <w:t>у оквиру ограђеног пословног комплекса на КП број 1568/1 КО ТРНАВА и на КП број 1568/2 КО ТРНАВА укупне површине 0.87.</w:t>
            </w:r>
            <w:r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  <w:lang w:val="sr-Cyrl-CS"/>
              </w:rPr>
              <w:t xml:space="preserve"> ха и то :</w:t>
            </w:r>
          </w:p>
          <w:p w:rsidR="00E63AE2" w:rsidRDefault="00E63AE2" w:rsidP="00E63AE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А) Грађевински објекти постојећи : Зграда трговине, уписана као Зград</w:t>
            </w:r>
            <w:r w:rsidR="00B3032F">
              <w:rPr>
                <w:sz w:val="16"/>
                <w:szCs w:val="16"/>
                <w:lang w:val="sr-Cyrl-CS"/>
              </w:rPr>
              <w:t>а 1. – Помоћна зграда (199,00 м</w:t>
            </w:r>
            <w:r w:rsidR="00B3032F">
              <w:rPr>
                <w:sz w:val="16"/>
                <w:szCs w:val="16"/>
                <w:vertAlign w:val="superscript"/>
                <w:lang w:val="sr-Cyrl-CS"/>
              </w:rPr>
              <w:t>2</w:t>
            </w:r>
            <w:r>
              <w:rPr>
                <w:sz w:val="16"/>
                <w:szCs w:val="16"/>
                <w:lang w:val="sr-Cyrl-CS"/>
              </w:rPr>
              <w:t>) и Производна хала са хладњачом и пословном зградом, уписана као Зграда 2. – Зграда пољо</w:t>
            </w:r>
            <w:r w:rsidR="00B3032F">
              <w:rPr>
                <w:sz w:val="16"/>
                <w:szCs w:val="16"/>
                <w:lang w:val="sr-Cyrl-CS"/>
              </w:rPr>
              <w:t>привреде – ХЛАДЊАЧА (1.506,00 м</w:t>
            </w:r>
            <w:r w:rsidR="00B3032F">
              <w:rPr>
                <w:sz w:val="16"/>
                <w:szCs w:val="16"/>
                <w:vertAlign w:val="superscript"/>
                <w:lang w:val="sr-Cyrl-CS"/>
              </w:rPr>
              <w:t>2</w:t>
            </w:r>
            <w:r>
              <w:rPr>
                <w:sz w:val="16"/>
                <w:szCs w:val="16"/>
                <w:lang w:val="sr-Cyrl-CS"/>
              </w:rPr>
              <w:t>), све уписано у лист непокретности бр. 1246 КО Трнава и Објекат, уписан као Зграда 1. – Помоћ</w:t>
            </w:r>
            <w:r w:rsidR="00B3032F">
              <w:rPr>
                <w:sz w:val="16"/>
                <w:szCs w:val="16"/>
                <w:lang w:val="sr-Cyrl-CS"/>
              </w:rPr>
              <w:t>на зграда (130,00 м</w:t>
            </w:r>
            <w:r w:rsidR="00B3032F">
              <w:rPr>
                <w:sz w:val="16"/>
                <w:szCs w:val="16"/>
                <w:vertAlign w:val="superscript"/>
                <w:lang w:val="sr-Cyrl-CS"/>
              </w:rPr>
              <w:t>2</w:t>
            </w:r>
            <w:r>
              <w:rPr>
                <w:sz w:val="16"/>
                <w:szCs w:val="16"/>
                <w:lang w:val="sr-Cyrl-CS"/>
              </w:rPr>
              <w:t>), све уписано у лист непокретности бр. 1660 КО Трнава.</w:t>
            </w:r>
          </w:p>
          <w:p w:rsidR="00E63AE2" w:rsidRDefault="00E63AE2" w:rsidP="00E63AE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Б) Грађевинско земљиште изван грађевинског подручја укупне површине 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sr-Cyrl-CS"/>
              </w:rPr>
              <w:t>.</w:t>
            </w:r>
            <w:r>
              <w:rPr>
                <w:sz w:val="16"/>
                <w:szCs w:val="16"/>
              </w:rPr>
              <w:t>706,00</w:t>
            </w:r>
            <w:r w:rsidR="00B3032F">
              <w:rPr>
                <w:sz w:val="16"/>
                <w:szCs w:val="16"/>
                <w:lang w:val="sr-Cyrl-CS"/>
              </w:rPr>
              <w:t xml:space="preserve"> м</w:t>
            </w:r>
            <w:r w:rsidR="00B3032F">
              <w:rPr>
                <w:sz w:val="16"/>
                <w:szCs w:val="16"/>
                <w:vertAlign w:val="superscript"/>
                <w:lang w:val="sr-Cyrl-CS"/>
              </w:rPr>
              <w:t>2</w:t>
            </w:r>
            <w:r>
              <w:rPr>
                <w:sz w:val="16"/>
                <w:szCs w:val="16"/>
                <w:lang w:val="sr-Cyrl-CS"/>
              </w:rPr>
              <w:t xml:space="preserve"> и то : земљиште под зградом – објектом и земљиште уз зграду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sr-Cyrl-CS"/>
              </w:rPr>
              <w:t xml:space="preserve"> све уписано и листове непокретности бр. 1246 КО Трнава и бр. 1660 КО Трнава.</w:t>
            </w:r>
          </w:p>
          <w:p w:rsidR="00BE1118" w:rsidRPr="002C0AB0" w:rsidRDefault="00E63AE2" w:rsidP="00E63AE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Непокретности су у књижном власништву стечајног дужника.</w:t>
            </w:r>
            <w:r>
              <w:rPr>
                <w:sz w:val="16"/>
                <w:szCs w:val="16"/>
                <w:lang w:val="sr-Cyrl-CS"/>
              </w:rPr>
              <w:br/>
              <w:t>Непокретности су под теретом.</w:t>
            </w:r>
          </w:p>
        </w:tc>
        <w:tc>
          <w:tcPr>
            <w:tcW w:w="710" w:type="dxa"/>
            <w:vMerge w:val="restart"/>
            <w:vAlign w:val="center"/>
          </w:tcPr>
          <w:p w:rsidR="00BE1118" w:rsidRDefault="00BE1118" w:rsidP="00A02C04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BE1118" w:rsidRDefault="00BE1118" w:rsidP="00A02C04">
            <w:pPr>
              <w:jc w:val="center"/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95,67</w:t>
            </w:r>
          </w:p>
          <w:p w:rsidR="00BE1118" w:rsidRDefault="00BE1118" w:rsidP="00A02C0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18" w:type="dxa"/>
            <w:vMerge w:val="restart"/>
            <w:shd w:val="pct10" w:color="auto" w:fill="FFFFFF" w:themeFill="background1"/>
            <w:vAlign w:val="center"/>
          </w:tcPr>
          <w:p w:rsidR="00BE1118" w:rsidRDefault="00BE1118" w:rsidP="00A02C0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100,00</w:t>
            </w:r>
          </w:p>
        </w:tc>
        <w:tc>
          <w:tcPr>
            <w:tcW w:w="708" w:type="dxa"/>
            <w:vAlign w:val="center"/>
          </w:tcPr>
          <w:p w:rsidR="00BE1118" w:rsidRDefault="00BE1118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3,10</w:t>
            </w:r>
          </w:p>
        </w:tc>
        <w:tc>
          <w:tcPr>
            <w:tcW w:w="4678" w:type="dxa"/>
            <w:vAlign w:val="center"/>
          </w:tcPr>
          <w:p w:rsidR="00BE1118" w:rsidRDefault="00BE1118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ПОКРЕТНА ИМОВИНА </w:t>
            </w:r>
            <w:r>
              <w:rPr>
                <w:sz w:val="16"/>
                <w:szCs w:val="16"/>
                <w:lang w:val="sr-Cyrl-CS"/>
              </w:rPr>
              <w:t xml:space="preserve">- Опрема, инвентар и залихе по спецификацији из продајне докуметације на локацији имовине у пословним просторијама стечајног дужника у Доњој Трнави и </w:t>
            </w:r>
          </w:p>
          <w:p w:rsidR="00BE1118" w:rsidRDefault="00BE1118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ПОТРАЖИВАЊА</w:t>
            </w:r>
            <w:r>
              <w:rPr>
                <w:sz w:val="16"/>
                <w:szCs w:val="16"/>
                <w:lang w:val="sr-Cyrl-CS"/>
              </w:rPr>
              <w:t xml:space="preserve"> - потраживања од дужника стечајног дужника по спецификацији из продајне документације.</w:t>
            </w:r>
          </w:p>
        </w:tc>
      </w:tr>
      <w:tr w:rsidR="00BE1118" w:rsidRPr="000618CF" w:rsidTr="00A02C04">
        <w:trPr>
          <w:trHeight w:val="412"/>
        </w:trPr>
        <w:tc>
          <w:tcPr>
            <w:tcW w:w="3642" w:type="dxa"/>
            <w:vMerge/>
            <w:vAlign w:val="center"/>
          </w:tcPr>
          <w:p w:rsidR="00BE1118" w:rsidRPr="000618CF" w:rsidRDefault="00BE1118" w:rsidP="00A02C04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10" w:type="dxa"/>
            <w:vMerge/>
            <w:vAlign w:val="center"/>
          </w:tcPr>
          <w:p w:rsidR="00BE1118" w:rsidRPr="000618CF" w:rsidRDefault="00BE1118" w:rsidP="00A02C04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18" w:type="dxa"/>
            <w:vMerge/>
            <w:shd w:val="pct10" w:color="auto" w:fill="FFFFFF" w:themeFill="background1"/>
            <w:vAlign w:val="center"/>
          </w:tcPr>
          <w:p w:rsidR="00BE1118" w:rsidRDefault="00BE1118" w:rsidP="00A02C0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BE1118" w:rsidRDefault="00BE111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1,23</w:t>
            </w:r>
          </w:p>
        </w:tc>
        <w:tc>
          <w:tcPr>
            <w:tcW w:w="4678" w:type="dxa"/>
            <w:vAlign w:val="center"/>
          </w:tcPr>
          <w:p w:rsidR="00BE1118" w:rsidRDefault="00BE1118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ПОКРЕТНА ИМОВИНА </w:t>
            </w:r>
            <w:r>
              <w:rPr>
                <w:sz w:val="16"/>
                <w:szCs w:val="16"/>
                <w:lang w:val="sr-Cyrl-CS"/>
              </w:rPr>
              <w:t>-</w:t>
            </w:r>
            <w:r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Део покретне имовине (Расхладни сиситем хладњаче) је под теретом уписом извршеним у Регистру заложног права н</w:t>
            </w:r>
            <w:r w:rsidR="0000090C">
              <w:rPr>
                <w:sz w:val="16"/>
                <w:szCs w:val="16"/>
                <w:lang w:val="sr-Cyrl-CS"/>
              </w:rPr>
              <w:t>а покретним стварима и правима п</w:t>
            </w:r>
            <w:r>
              <w:rPr>
                <w:sz w:val="16"/>
                <w:szCs w:val="16"/>
                <w:lang w:val="sr-Cyrl-CS"/>
              </w:rPr>
              <w:t>од Зл.бр. 4232/09.</w:t>
            </w:r>
          </w:p>
        </w:tc>
      </w:tr>
      <w:tr w:rsidR="00BE1118" w:rsidRPr="000618CF" w:rsidTr="00334E73">
        <w:trPr>
          <w:trHeight w:val="445"/>
        </w:trPr>
        <w:tc>
          <w:tcPr>
            <w:tcW w:w="3642" w:type="dxa"/>
            <w:vMerge/>
            <w:vAlign w:val="center"/>
          </w:tcPr>
          <w:p w:rsidR="00BE1118" w:rsidRPr="000618CF" w:rsidRDefault="00BE1118" w:rsidP="00A02C04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10" w:type="dxa"/>
            <w:vMerge/>
            <w:vAlign w:val="center"/>
          </w:tcPr>
          <w:p w:rsidR="00BE1118" w:rsidRPr="000618CF" w:rsidRDefault="00BE1118" w:rsidP="00A02C04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18" w:type="dxa"/>
            <w:vMerge/>
            <w:shd w:val="pct10" w:color="auto" w:fill="FFFFFF" w:themeFill="background1"/>
            <w:vAlign w:val="center"/>
          </w:tcPr>
          <w:p w:rsidR="00BE1118" w:rsidRDefault="00BE1118" w:rsidP="00A02C0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BE1118" w:rsidRDefault="00BE1118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4678" w:type="dxa"/>
            <w:vAlign w:val="center"/>
          </w:tcPr>
          <w:p w:rsidR="00BE1118" w:rsidRDefault="00BE1118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УДЕЛИ У ДРУГОМ ПРАВНОМ ЛИЦУ </w:t>
            </w:r>
            <w:r>
              <w:rPr>
                <w:sz w:val="16"/>
                <w:szCs w:val="16"/>
                <w:lang w:val="sr-Cyrl-CS"/>
              </w:rPr>
              <w:t>- Удео од 49 % у оснивачком капиталу Привредном друштву „M &amp; D DRINK COMPANY“</w:t>
            </w:r>
            <w:r>
              <w:rPr>
                <w:sz w:val="16"/>
                <w:szCs w:val="16"/>
              </w:rPr>
              <w:t xml:space="preserve"> DOO DONJA TRNAVA, </w:t>
            </w:r>
            <w:proofErr w:type="spellStart"/>
            <w:r>
              <w:rPr>
                <w:sz w:val="16"/>
                <w:szCs w:val="16"/>
              </w:rPr>
              <w:t>мат.бр</w:t>
            </w:r>
            <w:proofErr w:type="spellEnd"/>
            <w:r>
              <w:rPr>
                <w:sz w:val="16"/>
                <w:szCs w:val="16"/>
              </w:rPr>
              <w:t xml:space="preserve">. : 20312971, ПИБ : 105099084, </w:t>
            </w:r>
            <w:proofErr w:type="spellStart"/>
            <w:r>
              <w:rPr>
                <w:sz w:val="16"/>
                <w:szCs w:val="16"/>
              </w:rPr>
              <w:t>шифра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делатности</w:t>
            </w:r>
            <w:proofErr w:type="spellEnd"/>
            <w:r>
              <w:rPr>
                <w:sz w:val="16"/>
                <w:szCs w:val="16"/>
              </w:rPr>
              <w:t xml:space="preserve"> : 1101 – </w:t>
            </w:r>
            <w:proofErr w:type="spellStart"/>
            <w:r>
              <w:rPr>
                <w:sz w:val="16"/>
                <w:szCs w:val="16"/>
              </w:rPr>
              <w:t>Дестилација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E1118" w:rsidRPr="000618CF" w:rsidTr="00A02C04">
        <w:trPr>
          <w:trHeight w:val="172"/>
        </w:trPr>
        <w:tc>
          <w:tcPr>
            <w:tcW w:w="3642" w:type="dxa"/>
            <w:vMerge/>
          </w:tcPr>
          <w:p w:rsidR="00BE1118" w:rsidRPr="002C0AB0" w:rsidRDefault="00BE1118" w:rsidP="00986A46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710" w:type="dxa"/>
            <w:vMerge/>
            <w:vAlign w:val="center"/>
          </w:tcPr>
          <w:p w:rsidR="00BE1118" w:rsidRPr="000618CF" w:rsidRDefault="00BE1118" w:rsidP="00A02C04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18" w:type="dxa"/>
            <w:vMerge/>
            <w:shd w:val="pct10" w:color="auto" w:fill="FFFFFF" w:themeFill="background1"/>
            <w:vAlign w:val="center"/>
          </w:tcPr>
          <w:p w:rsidR="00BE1118" w:rsidRDefault="00BE1118" w:rsidP="00A02C0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BE1118" w:rsidRDefault="00BE1118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4678" w:type="dxa"/>
            <w:vAlign w:val="center"/>
          </w:tcPr>
          <w:p w:rsidR="00BE1118" w:rsidRDefault="00BE111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ИНТЕЛЕКТУАЛНА СВОЈИНА – </w:t>
            </w:r>
            <w:r>
              <w:rPr>
                <w:b/>
                <w:sz w:val="16"/>
                <w:szCs w:val="16"/>
              </w:rPr>
              <w:t xml:space="preserve">KNOW HOW </w:t>
            </w:r>
            <w:r w:rsidR="0094114E">
              <w:rPr>
                <w:sz w:val="16"/>
                <w:szCs w:val="16"/>
              </w:rPr>
              <w:t xml:space="preserve">– </w:t>
            </w:r>
            <w:proofErr w:type="spellStart"/>
            <w:r w:rsidR="0094114E">
              <w:rPr>
                <w:sz w:val="16"/>
                <w:szCs w:val="16"/>
              </w:rPr>
              <w:t>Предверификациони</w:t>
            </w:r>
            <w:proofErr w:type="spellEnd"/>
            <w:r w:rsidR="0094114E">
              <w:rPr>
                <w:sz w:val="16"/>
                <w:szCs w:val="16"/>
              </w:rPr>
              <w:t xml:space="preserve"> </w:t>
            </w:r>
            <w:proofErr w:type="spellStart"/>
            <w:r w:rsidR="0094114E">
              <w:rPr>
                <w:sz w:val="16"/>
                <w:szCs w:val="16"/>
              </w:rPr>
              <w:t>докуме</w:t>
            </w:r>
            <w:r>
              <w:rPr>
                <w:sz w:val="16"/>
                <w:szCs w:val="16"/>
              </w:rPr>
              <w:t>нт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стицање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сертификата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захтевима</w:t>
            </w:r>
            <w:proofErr w:type="spellEnd"/>
            <w:r>
              <w:rPr>
                <w:sz w:val="16"/>
                <w:szCs w:val="16"/>
              </w:rPr>
              <w:t xml:space="preserve"> SRPS 9001 : 2011 и </w:t>
            </w:r>
            <w:proofErr w:type="spellStart"/>
            <w:r>
              <w:rPr>
                <w:sz w:val="16"/>
                <w:szCs w:val="16"/>
              </w:rPr>
              <w:t>општих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принципа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хигјене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хране</w:t>
            </w:r>
            <w:proofErr w:type="spellEnd"/>
            <w:r>
              <w:rPr>
                <w:sz w:val="16"/>
                <w:szCs w:val="16"/>
              </w:rPr>
              <w:t xml:space="preserve"> (НАССР) – </w:t>
            </w:r>
            <w:proofErr w:type="spellStart"/>
            <w:r>
              <w:rPr>
                <w:sz w:val="16"/>
                <w:szCs w:val="16"/>
              </w:rPr>
              <w:t>Пословник</w:t>
            </w:r>
            <w:proofErr w:type="spellEnd"/>
            <w:r>
              <w:rPr>
                <w:sz w:val="16"/>
                <w:szCs w:val="16"/>
              </w:rPr>
              <w:t xml:space="preserve"> о </w:t>
            </w:r>
            <w:proofErr w:type="spellStart"/>
            <w:r>
              <w:rPr>
                <w:sz w:val="16"/>
                <w:szCs w:val="16"/>
              </w:rPr>
              <w:t>квалитету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безбедности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хране</w:t>
            </w:r>
            <w:proofErr w:type="spellEnd"/>
            <w:r>
              <w:rPr>
                <w:sz w:val="16"/>
                <w:szCs w:val="16"/>
              </w:rPr>
              <w:t xml:space="preserve"> HMQ.00.00, </w:t>
            </w:r>
            <w:proofErr w:type="spellStart"/>
            <w:r>
              <w:rPr>
                <w:sz w:val="16"/>
                <w:szCs w:val="16"/>
              </w:rPr>
              <w:t>Сертификат</w:t>
            </w:r>
            <w:proofErr w:type="spellEnd"/>
            <w:r>
              <w:rPr>
                <w:sz w:val="16"/>
                <w:szCs w:val="16"/>
              </w:rPr>
              <w:t xml:space="preserve"> LM </w:t>
            </w:r>
            <w:proofErr w:type="spellStart"/>
            <w:r>
              <w:rPr>
                <w:sz w:val="16"/>
                <w:szCs w:val="16"/>
              </w:rPr>
              <w:t>Zehr</w:t>
            </w:r>
            <w:proofErr w:type="spellEnd"/>
            <w:r>
              <w:rPr>
                <w:sz w:val="16"/>
                <w:szCs w:val="16"/>
              </w:rPr>
              <w:t xml:space="preserve"> VT, </w:t>
            </w:r>
            <w:proofErr w:type="spellStart"/>
            <w:r>
              <w:rPr>
                <w:sz w:val="16"/>
                <w:szCs w:val="16"/>
              </w:rPr>
              <w:t>право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коришћење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дозволе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производњу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алкохолних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пића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воћа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Студија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спаљивање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коштица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др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0090C" w:rsidRPr="0000090C" w:rsidRDefault="0000090C">
            <w:pPr>
              <w:pStyle w:val="Default"/>
            </w:pPr>
          </w:p>
        </w:tc>
      </w:tr>
      <w:tr w:rsidR="00BE1118" w:rsidRPr="009C5844" w:rsidTr="00334E73">
        <w:trPr>
          <w:trHeight w:val="767"/>
        </w:trPr>
        <w:tc>
          <w:tcPr>
            <w:tcW w:w="3642" w:type="dxa"/>
            <w:vMerge/>
          </w:tcPr>
          <w:p w:rsidR="00BE1118" w:rsidRPr="000618CF" w:rsidRDefault="00BE1118" w:rsidP="002C0AB0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10" w:type="dxa"/>
            <w:vMerge/>
            <w:vAlign w:val="center"/>
          </w:tcPr>
          <w:p w:rsidR="00BE1118" w:rsidRPr="000618CF" w:rsidRDefault="00BE1118" w:rsidP="00A02C04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18" w:type="dxa"/>
            <w:vMerge/>
            <w:shd w:val="pct10" w:color="auto" w:fill="FFFFFF" w:themeFill="background1"/>
            <w:vAlign w:val="center"/>
          </w:tcPr>
          <w:p w:rsidR="00BE1118" w:rsidRDefault="00BE1118" w:rsidP="00A02C0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BE1118" w:rsidRDefault="00BE1118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4678" w:type="dxa"/>
            <w:vAlign w:val="center"/>
          </w:tcPr>
          <w:p w:rsidR="00BE1118" w:rsidRDefault="00BE1118" w:rsidP="00427B5A">
            <w:pPr>
              <w:rPr>
                <w:sz w:val="18"/>
                <w:szCs w:val="18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СПОРОВИ СА АКТИВНОМ ЛЕГИТИМАЦИЈОМ</w:t>
            </w:r>
            <w:r>
              <w:rPr>
                <w:sz w:val="16"/>
                <w:szCs w:val="16"/>
                <w:lang w:val="sr-Cyrl-CS"/>
              </w:rPr>
              <w:t xml:space="preserve"> - Парнични поступ</w:t>
            </w:r>
            <w:r w:rsidR="00427B5A">
              <w:rPr>
                <w:sz w:val="16"/>
                <w:szCs w:val="16"/>
                <w:lang w:val="sr-Cyrl-CS"/>
              </w:rPr>
              <w:t>ци</w:t>
            </w:r>
            <w:r w:rsidR="00054447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у Привр</w:t>
            </w:r>
            <w:r w:rsidR="00054447">
              <w:rPr>
                <w:sz w:val="16"/>
                <w:szCs w:val="16"/>
                <w:lang w:val="sr-Cyrl-CS"/>
              </w:rPr>
              <w:t xml:space="preserve">едном суду у Крагујевцу </w:t>
            </w:r>
            <w:r w:rsidR="00427B5A">
              <w:rPr>
                <w:sz w:val="16"/>
                <w:szCs w:val="16"/>
                <w:lang w:val="sr-Cyrl-CS"/>
              </w:rPr>
              <w:t>:</w:t>
            </w:r>
            <w:r w:rsidR="000548F3">
              <w:rPr>
                <w:sz w:val="16"/>
                <w:szCs w:val="16"/>
                <w:lang w:val="sr-Cyrl-CS"/>
              </w:rPr>
              <w:t xml:space="preserve"> П – 835/2014, </w:t>
            </w:r>
            <w:r>
              <w:rPr>
                <w:sz w:val="16"/>
                <w:szCs w:val="16"/>
                <w:lang w:val="sr-Cyrl-CS"/>
              </w:rPr>
              <w:t xml:space="preserve"> П –</w:t>
            </w:r>
            <w:r w:rsidR="00896C8F">
              <w:rPr>
                <w:sz w:val="16"/>
                <w:szCs w:val="16"/>
                <w:lang w:val="sr-Cyrl-CS"/>
              </w:rPr>
              <w:t xml:space="preserve"> </w:t>
            </w:r>
            <w:r w:rsidR="00054447">
              <w:rPr>
                <w:sz w:val="16"/>
                <w:szCs w:val="16"/>
                <w:lang w:val="sr-Cyrl-CS"/>
              </w:rPr>
              <w:t>902</w:t>
            </w:r>
            <w:r>
              <w:rPr>
                <w:sz w:val="16"/>
                <w:szCs w:val="16"/>
                <w:lang w:val="sr-Cyrl-CS"/>
              </w:rPr>
              <w:t>/20</w:t>
            </w:r>
            <w:r w:rsidR="00054447">
              <w:rPr>
                <w:sz w:val="16"/>
                <w:szCs w:val="16"/>
                <w:lang w:val="sr-Cyrl-CS"/>
              </w:rPr>
              <w:t>14</w:t>
            </w:r>
            <w:r w:rsidR="000548F3">
              <w:rPr>
                <w:sz w:val="16"/>
                <w:szCs w:val="16"/>
                <w:lang w:val="sr-Cyrl-CS"/>
              </w:rPr>
              <w:t xml:space="preserve">, </w:t>
            </w:r>
            <w:r w:rsidR="00427B5A">
              <w:rPr>
                <w:sz w:val="16"/>
                <w:szCs w:val="16"/>
                <w:lang w:val="sr-Cyrl-CS"/>
              </w:rPr>
              <w:t>П – 1812/2015</w:t>
            </w:r>
            <w:r w:rsidR="000548F3">
              <w:rPr>
                <w:sz w:val="16"/>
                <w:szCs w:val="16"/>
                <w:lang w:val="sr-Cyrl-CS"/>
              </w:rPr>
              <w:t xml:space="preserve"> и П – 157/2017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</w:tr>
    </w:tbl>
    <w:p w:rsidR="00986A46" w:rsidRPr="0094114E" w:rsidRDefault="00986A46" w:rsidP="00283FE6">
      <w:pPr>
        <w:rPr>
          <w:sz w:val="8"/>
          <w:szCs w:val="8"/>
          <w:lang w:val="sr-Cyrl-CS"/>
        </w:rPr>
      </w:pPr>
    </w:p>
    <w:p w:rsidR="00032102" w:rsidRPr="009F59AF" w:rsidRDefault="00FE799A" w:rsidP="00283FE6">
      <w:pPr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>Комплетан списак</w:t>
      </w:r>
      <w:r w:rsidR="00032102" w:rsidRPr="009F59AF">
        <w:rPr>
          <w:sz w:val="16"/>
          <w:szCs w:val="16"/>
          <w:lang w:val="sr-Cyrl-CS"/>
        </w:rPr>
        <w:t xml:space="preserve"> имовине стечајног дужника</w:t>
      </w:r>
      <w:r>
        <w:rPr>
          <w:sz w:val="16"/>
          <w:szCs w:val="16"/>
          <w:lang w:val="sr-Cyrl-CS"/>
        </w:rPr>
        <w:t xml:space="preserve"> која је предмет продаје</w:t>
      </w:r>
      <w:r w:rsidR="00032102" w:rsidRPr="009F59AF">
        <w:rPr>
          <w:sz w:val="16"/>
          <w:szCs w:val="16"/>
          <w:lang w:val="sr-Cyrl-CS"/>
        </w:rPr>
        <w:t xml:space="preserve">, као и статус исте, </w:t>
      </w:r>
      <w:r>
        <w:rPr>
          <w:sz w:val="16"/>
          <w:szCs w:val="16"/>
          <w:lang w:val="sr-Cyrl-CS"/>
        </w:rPr>
        <w:t xml:space="preserve">детаљно је </w:t>
      </w:r>
      <w:r w:rsidR="00032102" w:rsidRPr="009F59AF">
        <w:rPr>
          <w:sz w:val="16"/>
          <w:szCs w:val="16"/>
          <w:lang w:val="sr-Cyrl-CS"/>
        </w:rPr>
        <w:t>п</w:t>
      </w:r>
      <w:r>
        <w:rPr>
          <w:sz w:val="16"/>
          <w:szCs w:val="16"/>
          <w:lang w:val="sr-Cyrl-CS"/>
        </w:rPr>
        <w:t>риказан</w:t>
      </w:r>
      <w:r w:rsidR="00032102" w:rsidRPr="009F59AF">
        <w:rPr>
          <w:sz w:val="16"/>
          <w:szCs w:val="16"/>
          <w:lang w:val="sr-Cyrl-CS"/>
        </w:rPr>
        <w:t xml:space="preserve"> у продајној документацији.</w:t>
      </w:r>
    </w:p>
    <w:p w:rsidR="000548F3" w:rsidRPr="00381E3C" w:rsidRDefault="00702EB6" w:rsidP="000548F3">
      <w:pPr>
        <w:tabs>
          <w:tab w:val="left" w:pos="1134"/>
        </w:tabs>
        <w:ind w:firstLine="1134"/>
        <w:rPr>
          <w:sz w:val="16"/>
          <w:szCs w:val="16"/>
        </w:rPr>
      </w:pPr>
      <w:r w:rsidRPr="00381E3C">
        <w:rPr>
          <w:sz w:val="16"/>
          <w:szCs w:val="16"/>
          <w:lang w:val="sr-Cyrl-CS"/>
        </w:rPr>
        <w:t>П</w:t>
      </w:r>
      <w:r w:rsidR="000548F3" w:rsidRPr="00381E3C">
        <w:rPr>
          <w:sz w:val="16"/>
          <w:szCs w:val="16"/>
          <w:lang w:val="sr-Cyrl-CS"/>
        </w:rPr>
        <w:t>роцењена</w:t>
      </w:r>
      <w:r w:rsidRPr="00381E3C">
        <w:rPr>
          <w:sz w:val="16"/>
          <w:szCs w:val="16"/>
          <w:lang w:val="sr-Cyrl-CS"/>
        </w:rPr>
        <w:t xml:space="preserve"> вредност правног лица износи</w:t>
      </w:r>
      <w:r w:rsidR="000548F3" w:rsidRPr="00381E3C">
        <w:rPr>
          <w:sz w:val="16"/>
          <w:szCs w:val="16"/>
          <w:lang w:val="sr-Cyrl-CS"/>
        </w:rPr>
        <w:t xml:space="preserve"> је на 507.147,00</w:t>
      </w:r>
      <w:r w:rsidR="000548F3" w:rsidRPr="00381E3C">
        <w:rPr>
          <w:b/>
          <w:sz w:val="16"/>
          <w:szCs w:val="16"/>
          <w:lang w:val="sr-Cyrl-CS"/>
        </w:rPr>
        <w:t xml:space="preserve"> </w:t>
      </w:r>
      <w:r w:rsidR="000548F3" w:rsidRPr="00381E3C">
        <w:rPr>
          <w:sz w:val="16"/>
          <w:szCs w:val="16"/>
          <w:lang w:val="sr-Cyrl-CS"/>
        </w:rPr>
        <w:t>евра што на дан израде овог Обавештења износи  6</w:t>
      </w:r>
      <w:r w:rsidR="000548F3" w:rsidRPr="00381E3C">
        <w:rPr>
          <w:sz w:val="16"/>
          <w:szCs w:val="16"/>
        </w:rPr>
        <w:t>2</w:t>
      </w:r>
      <w:r w:rsidR="000548F3" w:rsidRPr="00381E3C">
        <w:rPr>
          <w:sz w:val="16"/>
          <w:szCs w:val="16"/>
          <w:lang w:val="sr-Cyrl-CS"/>
        </w:rPr>
        <w:t>.</w:t>
      </w:r>
      <w:r w:rsidR="000548F3" w:rsidRPr="00381E3C">
        <w:rPr>
          <w:sz w:val="16"/>
          <w:szCs w:val="16"/>
        </w:rPr>
        <w:t>652</w:t>
      </w:r>
      <w:r w:rsidR="000548F3" w:rsidRPr="00381E3C">
        <w:rPr>
          <w:sz w:val="16"/>
          <w:szCs w:val="16"/>
          <w:lang w:val="sr-Cyrl-CS"/>
        </w:rPr>
        <w:t>.</w:t>
      </w:r>
      <w:r w:rsidR="000548F3" w:rsidRPr="00381E3C">
        <w:rPr>
          <w:sz w:val="16"/>
          <w:szCs w:val="16"/>
        </w:rPr>
        <w:t>838</w:t>
      </w:r>
      <w:r w:rsidR="000548F3" w:rsidRPr="00381E3C">
        <w:rPr>
          <w:sz w:val="16"/>
          <w:szCs w:val="16"/>
          <w:lang w:val="sr-Cyrl-CS"/>
        </w:rPr>
        <w:t>,</w:t>
      </w:r>
      <w:r w:rsidR="000548F3" w:rsidRPr="00381E3C">
        <w:rPr>
          <w:sz w:val="16"/>
          <w:szCs w:val="16"/>
        </w:rPr>
        <w:t>00</w:t>
      </w:r>
      <w:r w:rsidR="000548F3" w:rsidRPr="00381E3C">
        <w:rPr>
          <w:sz w:val="16"/>
          <w:szCs w:val="16"/>
          <w:lang w:val="sr-Cyrl-CS"/>
        </w:rPr>
        <w:t xml:space="preserve"> динара</w:t>
      </w:r>
      <w:r w:rsidR="000548F3" w:rsidRPr="00381E3C">
        <w:rPr>
          <w:sz w:val="16"/>
          <w:szCs w:val="16"/>
        </w:rPr>
        <w:t xml:space="preserve">. </w:t>
      </w:r>
    </w:p>
    <w:p w:rsidR="000548F3" w:rsidRPr="00381E3C" w:rsidRDefault="000548F3" w:rsidP="000548F3">
      <w:pPr>
        <w:tabs>
          <w:tab w:val="left" w:pos="1134"/>
        </w:tabs>
        <w:ind w:firstLine="1134"/>
        <w:rPr>
          <w:sz w:val="16"/>
          <w:szCs w:val="16"/>
        </w:rPr>
      </w:pPr>
      <w:r w:rsidRPr="00381E3C">
        <w:rPr>
          <w:sz w:val="16"/>
          <w:szCs w:val="16"/>
        </w:rPr>
        <w:t xml:space="preserve">У </w:t>
      </w:r>
      <w:proofErr w:type="spellStart"/>
      <w:r w:rsidRPr="00381E3C">
        <w:rPr>
          <w:sz w:val="16"/>
          <w:szCs w:val="16"/>
        </w:rPr>
        <w:t>току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спровођења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стечајног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поступка</w:t>
      </w:r>
      <w:proofErr w:type="spellEnd"/>
      <w:r w:rsidRPr="00381E3C">
        <w:rPr>
          <w:sz w:val="16"/>
          <w:szCs w:val="16"/>
        </w:rPr>
        <w:t xml:space="preserve"> у </w:t>
      </w:r>
      <w:proofErr w:type="spellStart"/>
      <w:r w:rsidRPr="00381E3C">
        <w:rPr>
          <w:sz w:val="16"/>
          <w:szCs w:val="16"/>
        </w:rPr>
        <w:t>ремонт</w:t>
      </w:r>
      <w:proofErr w:type="spellEnd"/>
      <w:r w:rsidRPr="00381E3C">
        <w:rPr>
          <w:sz w:val="16"/>
          <w:szCs w:val="16"/>
        </w:rPr>
        <w:t xml:space="preserve">, </w:t>
      </w:r>
      <w:proofErr w:type="spellStart"/>
      <w:r w:rsidRPr="00381E3C">
        <w:rPr>
          <w:sz w:val="16"/>
          <w:szCs w:val="16"/>
        </w:rPr>
        <w:t>ревитализацију</w:t>
      </w:r>
      <w:proofErr w:type="spellEnd"/>
      <w:r w:rsidRPr="00381E3C">
        <w:rPr>
          <w:sz w:val="16"/>
          <w:szCs w:val="16"/>
        </w:rPr>
        <w:t xml:space="preserve"> и </w:t>
      </w:r>
      <w:proofErr w:type="spellStart"/>
      <w:r w:rsidRPr="00381E3C">
        <w:rPr>
          <w:sz w:val="16"/>
          <w:szCs w:val="16"/>
        </w:rPr>
        <w:t>оспособљавање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технолошко</w:t>
      </w:r>
      <w:proofErr w:type="spellEnd"/>
      <w:r w:rsidRPr="00381E3C">
        <w:rPr>
          <w:sz w:val="16"/>
          <w:szCs w:val="16"/>
        </w:rPr>
        <w:t xml:space="preserve">  - </w:t>
      </w:r>
      <w:proofErr w:type="spellStart"/>
      <w:r w:rsidRPr="00381E3C">
        <w:rPr>
          <w:sz w:val="16"/>
          <w:szCs w:val="16"/>
        </w:rPr>
        <w:t>производних</w:t>
      </w:r>
      <w:proofErr w:type="spellEnd"/>
      <w:r w:rsidRPr="00381E3C">
        <w:rPr>
          <w:sz w:val="16"/>
          <w:szCs w:val="16"/>
        </w:rPr>
        <w:t xml:space="preserve"> и </w:t>
      </w:r>
      <w:proofErr w:type="spellStart"/>
      <w:r w:rsidRPr="00381E3C">
        <w:rPr>
          <w:sz w:val="16"/>
          <w:szCs w:val="16"/>
        </w:rPr>
        <w:t>других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система</w:t>
      </w:r>
      <w:proofErr w:type="spellEnd"/>
      <w:r w:rsidRPr="00381E3C">
        <w:rPr>
          <w:sz w:val="16"/>
          <w:szCs w:val="16"/>
        </w:rPr>
        <w:t xml:space="preserve"> у </w:t>
      </w:r>
      <w:proofErr w:type="spellStart"/>
      <w:r w:rsidRPr="00381E3C">
        <w:rPr>
          <w:sz w:val="16"/>
          <w:szCs w:val="16"/>
        </w:rPr>
        <w:t>објектима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стечајног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дужника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уложено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је</w:t>
      </w:r>
      <w:proofErr w:type="spellEnd"/>
      <w:r w:rsidRPr="00381E3C">
        <w:rPr>
          <w:sz w:val="16"/>
          <w:szCs w:val="16"/>
        </w:rPr>
        <w:t xml:space="preserve"> 5.357.632,25 </w:t>
      </w:r>
      <w:proofErr w:type="spellStart"/>
      <w:r w:rsidRPr="00381E3C">
        <w:rPr>
          <w:sz w:val="16"/>
          <w:szCs w:val="16"/>
        </w:rPr>
        <w:t>динара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или</w:t>
      </w:r>
      <w:proofErr w:type="spellEnd"/>
      <w:r w:rsidRPr="00381E3C">
        <w:rPr>
          <w:sz w:val="16"/>
          <w:szCs w:val="16"/>
        </w:rPr>
        <w:t xml:space="preserve"> 43.368,00 </w:t>
      </w:r>
      <w:proofErr w:type="spellStart"/>
      <w:r w:rsidRPr="00381E3C">
        <w:rPr>
          <w:sz w:val="16"/>
          <w:szCs w:val="16"/>
        </w:rPr>
        <w:t>евра</w:t>
      </w:r>
      <w:proofErr w:type="spellEnd"/>
      <w:r w:rsidRPr="00381E3C">
        <w:rPr>
          <w:sz w:val="16"/>
          <w:szCs w:val="16"/>
        </w:rPr>
        <w:t xml:space="preserve">, </w:t>
      </w:r>
      <w:proofErr w:type="spellStart"/>
      <w:r w:rsidRPr="00381E3C">
        <w:rPr>
          <w:sz w:val="16"/>
          <w:szCs w:val="16"/>
        </w:rPr>
        <w:t>тако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да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је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укупна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процењена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вредност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предмета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proofErr w:type="gramStart"/>
      <w:r w:rsidRPr="00381E3C">
        <w:rPr>
          <w:sz w:val="16"/>
          <w:szCs w:val="16"/>
        </w:rPr>
        <w:t>продаје</w:t>
      </w:r>
      <w:proofErr w:type="spellEnd"/>
      <w:proofErr w:type="gramEnd"/>
      <w:r w:rsidRPr="00381E3C">
        <w:rPr>
          <w:sz w:val="16"/>
          <w:szCs w:val="16"/>
        </w:rPr>
        <w:t xml:space="preserve"> </w:t>
      </w:r>
      <w:r w:rsidRPr="00381E3C">
        <w:rPr>
          <w:b/>
          <w:sz w:val="16"/>
          <w:szCs w:val="16"/>
        </w:rPr>
        <w:t xml:space="preserve">550.515,00 </w:t>
      </w:r>
      <w:proofErr w:type="spellStart"/>
      <w:r w:rsidRPr="00381E3C">
        <w:rPr>
          <w:b/>
          <w:sz w:val="16"/>
          <w:szCs w:val="16"/>
        </w:rPr>
        <w:t>евра</w:t>
      </w:r>
      <w:proofErr w:type="spellEnd"/>
      <w:r w:rsidRPr="00381E3C">
        <w:rPr>
          <w:sz w:val="16"/>
          <w:szCs w:val="16"/>
        </w:rPr>
        <w:t xml:space="preserve"> </w:t>
      </w:r>
      <w:r w:rsidRPr="00381E3C">
        <w:rPr>
          <w:sz w:val="16"/>
          <w:szCs w:val="16"/>
          <w:lang w:val="sr-Cyrl-CS"/>
        </w:rPr>
        <w:t xml:space="preserve">што на дан израде овог Обавештења износи </w:t>
      </w:r>
      <w:r w:rsidRPr="00381E3C">
        <w:rPr>
          <w:b/>
          <w:sz w:val="16"/>
          <w:szCs w:val="16"/>
        </w:rPr>
        <w:t xml:space="preserve">68.010.470,25 </w:t>
      </w:r>
      <w:proofErr w:type="spellStart"/>
      <w:r w:rsidRPr="00381E3C">
        <w:rPr>
          <w:b/>
          <w:sz w:val="16"/>
          <w:szCs w:val="16"/>
        </w:rPr>
        <w:t>динара</w:t>
      </w:r>
      <w:proofErr w:type="spellEnd"/>
      <w:r w:rsidRPr="00381E3C">
        <w:rPr>
          <w:sz w:val="16"/>
          <w:szCs w:val="16"/>
        </w:rPr>
        <w:t>.</w:t>
      </w:r>
    </w:p>
    <w:p w:rsidR="00193EDE" w:rsidRPr="009F59AF" w:rsidRDefault="00702EB6" w:rsidP="00193EDE">
      <w:pPr>
        <w:rPr>
          <w:b/>
          <w:sz w:val="18"/>
          <w:szCs w:val="18"/>
          <w:lang w:val="sr-Cyrl-CS"/>
        </w:rPr>
      </w:pPr>
      <w:r w:rsidRPr="00381E3C">
        <w:rPr>
          <w:b/>
          <w:sz w:val="16"/>
          <w:szCs w:val="16"/>
          <w:lang w:val="sr-Cyrl-CS"/>
        </w:rPr>
        <w:t xml:space="preserve">Депозит за </w:t>
      </w:r>
      <w:r w:rsidR="00FB005C" w:rsidRPr="00381E3C">
        <w:rPr>
          <w:b/>
          <w:sz w:val="16"/>
          <w:szCs w:val="16"/>
          <w:lang w:val="sr-Cyrl-CS"/>
        </w:rPr>
        <w:t>уч</w:t>
      </w:r>
      <w:r w:rsidR="00193EDE" w:rsidRPr="00381E3C">
        <w:rPr>
          <w:b/>
          <w:sz w:val="16"/>
          <w:szCs w:val="16"/>
          <w:lang w:val="sr-Cyrl-CS"/>
        </w:rPr>
        <w:t>е</w:t>
      </w:r>
      <w:r w:rsidRPr="00381E3C">
        <w:rPr>
          <w:b/>
          <w:sz w:val="16"/>
          <w:szCs w:val="16"/>
          <w:lang w:val="sr-Cyrl-CS"/>
        </w:rPr>
        <w:t>шће</w:t>
      </w:r>
      <w:r w:rsidR="00337068" w:rsidRPr="00381E3C">
        <w:rPr>
          <w:b/>
          <w:sz w:val="16"/>
          <w:szCs w:val="16"/>
          <w:lang w:val="sr-Cyrl-CS"/>
        </w:rPr>
        <w:t xml:space="preserve"> у </w:t>
      </w:r>
      <w:r w:rsidRPr="00381E3C">
        <w:rPr>
          <w:b/>
          <w:sz w:val="16"/>
          <w:szCs w:val="16"/>
          <w:lang w:val="sr-Cyrl-CS"/>
        </w:rPr>
        <w:t>поступку</w:t>
      </w:r>
      <w:r w:rsidR="00337068" w:rsidRPr="00381E3C">
        <w:rPr>
          <w:b/>
          <w:sz w:val="16"/>
          <w:szCs w:val="16"/>
          <w:lang w:val="sr-Cyrl-CS"/>
        </w:rPr>
        <w:t xml:space="preserve"> продаји је </w:t>
      </w:r>
      <w:r w:rsidRPr="00381E3C">
        <w:rPr>
          <w:b/>
          <w:sz w:val="16"/>
          <w:szCs w:val="16"/>
          <w:lang w:val="sr-Cyrl-CS"/>
        </w:rPr>
        <w:t>13</w:t>
      </w:r>
      <w:r w:rsidR="00337068" w:rsidRPr="00381E3C">
        <w:rPr>
          <w:b/>
          <w:sz w:val="16"/>
          <w:szCs w:val="16"/>
          <w:lang w:val="sr-Cyrl-CS"/>
        </w:rPr>
        <w:t>.</w:t>
      </w:r>
      <w:r w:rsidRPr="00381E3C">
        <w:rPr>
          <w:b/>
          <w:sz w:val="16"/>
          <w:szCs w:val="16"/>
          <w:lang w:val="sr-Cyrl-CS"/>
        </w:rPr>
        <w:t>602</w:t>
      </w:r>
      <w:r w:rsidR="00193EDE" w:rsidRPr="00381E3C">
        <w:rPr>
          <w:b/>
          <w:sz w:val="16"/>
          <w:szCs w:val="16"/>
          <w:lang w:val="sr-Cyrl-CS"/>
        </w:rPr>
        <w:t>.</w:t>
      </w:r>
      <w:r w:rsidRPr="00381E3C">
        <w:rPr>
          <w:b/>
          <w:sz w:val="16"/>
          <w:szCs w:val="16"/>
          <w:lang w:val="sr-Cyrl-CS"/>
        </w:rPr>
        <w:t>094</w:t>
      </w:r>
      <w:r w:rsidR="00193EDE" w:rsidRPr="00381E3C">
        <w:rPr>
          <w:b/>
          <w:sz w:val="16"/>
          <w:szCs w:val="16"/>
          <w:lang w:val="sr-Cyrl-CS"/>
        </w:rPr>
        <w:t>,00 динара</w:t>
      </w:r>
      <w:r w:rsidR="00193EDE" w:rsidRPr="009F59AF">
        <w:rPr>
          <w:b/>
          <w:sz w:val="18"/>
          <w:szCs w:val="18"/>
          <w:lang w:val="sr-Cyrl-CS"/>
        </w:rPr>
        <w:t>.</w:t>
      </w:r>
    </w:p>
    <w:p w:rsidR="00193EDE" w:rsidRPr="00381E3C" w:rsidRDefault="00193EDE" w:rsidP="00193EDE">
      <w:pPr>
        <w:rPr>
          <w:b/>
          <w:sz w:val="16"/>
          <w:szCs w:val="16"/>
          <w:lang w:val="sr-Cyrl-CS"/>
        </w:rPr>
      </w:pPr>
      <w:r w:rsidRPr="00381E3C">
        <w:rPr>
          <w:b/>
          <w:sz w:val="16"/>
          <w:szCs w:val="16"/>
          <w:lang w:val="sr-Cyrl-CS"/>
        </w:rPr>
        <w:t>Процењена вредност није минимално прихватљива вредност, нити је на ма који други начин обавезујућа или опредељујућа за понуђача приликом одређивања висине понуде.</w:t>
      </w:r>
    </w:p>
    <w:p w:rsidR="00193EDE" w:rsidRPr="00381E3C" w:rsidRDefault="00193EDE" w:rsidP="00193EDE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Право на учешће имају сва правна и физичка лица која :</w:t>
      </w:r>
    </w:p>
    <w:p w:rsidR="0019237B" w:rsidRPr="00381E3C" w:rsidRDefault="0019237B" w:rsidP="0019237B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lastRenderedPageBreak/>
        <w:t xml:space="preserve">1.  Након добијања предрачуна, изврше уплату ради откупа продајне документације у износу од </w:t>
      </w:r>
      <w:r w:rsidR="00460079" w:rsidRPr="00381E3C">
        <w:rPr>
          <w:sz w:val="16"/>
          <w:szCs w:val="16"/>
          <w:lang w:val="sr-Cyrl-CS"/>
        </w:rPr>
        <w:t>35</w:t>
      </w:r>
      <w:r w:rsidRPr="00381E3C">
        <w:rPr>
          <w:sz w:val="16"/>
          <w:szCs w:val="16"/>
          <w:lang w:val="sr-Cyrl-CS"/>
        </w:rPr>
        <w:t xml:space="preserve">.000,00 динара. Предрачун се може преузети сваког радног дана у периоду од 9 до 13 часова лично од стечајног управника на адреси : ул. </w:t>
      </w:r>
      <w:r w:rsidR="00460079" w:rsidRPr="00381E3C">
        <w:rPr>
          <w:sz w:val="16"/>
          <w:szCs w:val="16"/>
          <w:lang w:val="sr-Cyrl-CS"/>
        </w:rPr>
        <w:t>Јована Петровића Ковача</w:t>
      </w:r>
      <w:r w:rsidRPr="00381E3C">
        <w:rPr>
          <w:sz w:val="16"/>
          <w:szCs w:val="16"/>
          <w:lang w:val="sr-Cyrl-CS"/>
        </w:rPr>
        <w:t xml:space="preserve"> бр. </w:t>
      </w:r>
      <w:r w:rsidR="00460079" w:rsidRPr="00381E3C">
        <w:rPr>
          <w:sz w:val="16"/>
          <w:szCs w:val="16"/>
          <w:lang w:val="sr-Cyrl-CS"/>
        </w:rPr>
        <w:t>7/1-11</w:t>
      </w:r>
      <w:r w:rsidRPr="00381E3C">
        <w:rPr>
          <w:sz w:val="16"/>
          <w:szCs w:val="16"/>
          <w:lang w:val="sr-Cyrl-CS"/>
        </w:rPr>
        <w:t xml:space="preserve">, </w:t>
      </w:r>
      <w:r w:rsidR="00081F04" w:rsidRPr="00381E3C">
        <w:rPr>
          <w:sz w:val="16"/>
          <w:szCs w:val="16"/>
          <w:lang w:val="sr-Cyrl-CS"/>
        </w:rPr>
        <w:t xml:space="preserve">34000 </w:t>
      </w:r>
      <w:r w:rsidRPr="00381E3C">
        <w:rPr>
          <w:sz w:val="16"/>
          <w:szCs w:val="16"/>
          <w:lang w:val="sr-Cyrl-CS"/>
        </w:rPr>
        <w:t>Крагујевац</w:t>
      </w:r>
      <w:r w:rsidR="00334E73" w:rsidRPr="00381E3C">
        <w:rPr>
          <w:sz w:val="16"/>
          <w:szCs w:val="16"/>
        </w:rPr>
        <w:t xml:space="preserve"> </w:t>
      </w:r>
      <w:proofErr w:type="spellStart"/>
      <w:r w:rsidR="00334E73" w:rsidRPr="00381E3C">
        <w:rPr>
          <w:sz w:val="16"/>
          <w:szCs w:val="16"/>
        </w:rPr>
        <w:t>или</w:t>
      </w:r>
      <w:proofErr w:type="spellEnd"/>
      <w:r w:rsidR="00334E73" w:rsidRPr="00381E3C">
        <w:rPr>
          <w:sz w:val="16"/>
          <w:szCs w:val="16"/>
        </w:rPr>
        <w:t xml:space="preserve"> </w:t>
      </w:r>
      <w:proofErr w:type="spellStart"/>
      <w:r w:rsidR="00334E73" w:rsidRPr="00381E3C">
        <w:rPr>
          <w:sz w:val="16"/>
          <w:szCs w:val="16"/>
        </w:rPr>
        <w:t>уп</w:t>
      </w:r>
      <w:r w:rsidR="00431B4C" w:rsidRPr="00381E3C">
        <w:rPr>
          <w:sz w:val="16"/>
          <w:szCs w:val="16"/>
        </w:rPr>
        <w:t>ућивањем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захтева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за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откуп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продајне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документације</w:t>
      </w:r>
      <w:proofErr w:type="spellEnd"/>
      <w:r w:rsidR="00431B4C" w:rsidRPr="00381E3C">
        <w:rPr>
          <w:sz w:val="16"/>
          <w:szCs w:val="16"/>
        </w:rPr>
        <w:t xml:space="preserve"> у </w:t>
      </w:r>
      <w:proofErr w:type="spellStart"/>
      <w:r w:rsidR="00431B4C" w:rsidRPr="00381E3C">
        <w:rPr>
          <w:sz w:val="16"/>
          <w:szCs w:val="16"/>
        </w:rPr>
        <w:t>писаној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форми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на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исту</w:t>
      </w:r>
      <w:proofErr w:type="spellEnd"/>
      <w:r w:rsidR="00431B4C" w:rsidRPr="00381E3C">
        <w:rPr>
          <w:sz w:val="16"/>
          <w:szCs w:val="16"/>
        </w:rPr>
        <w:t xml:space="preserve"> </w:t>
      </w:r>
      <w:proofErr w:type="spellStart"/>
      <w:r w:rsidR="00431B4C" w:rsidRPr="00381E3C">
        <w:rPr>
          <w:sz w:val="16"/>
          <w:szCs w:val="16"/>
        </w:rPr>
        <w:t>адресу</w:t>
      </w:r>
      <w:proofErr w:type="spellEnd"/>
      <w:r w:rsidR="00873AF3" w:rsidRPr="00381E3C">
        <w:rPr>
          <w:sz w:val="16"/>
          <w:szCs w:val="16"/>
          <w:lang w:val="sr-Cyrl-CS"/>
        </w:rPr>
        <w:t>;</w:t>
      </w:r>
    </w:p>
    <w:p w:rsidR="00873AF3" w:rsidRPr="00381E3C" w:rsidRDefault="0019237B" w:rsidP="00873AF3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2. Уплате новчани износ н</w:t>
      </w:r>
      <w:r w:rsidR="00FC4EC1" w:rsidRPr="00381E3C">
        <w:rPr>
          <w:sz w:val="16"/>
          <w:szCs w:val="16"/>
          <w:lang w:val="sr-Cyrl-CS"/>
        </w:rPr>
        <w:t xml:space="preserve">а име учешћа у поступку продаје </w:t>
      </w:r>
      <w:r w:rsidRPr="00381E3C">
        <w:rPr>
          <w:sz w:val="16"/>
          <w:szCs w:val="16"/>
          <w:lang w:val="sr-Cyrl-CS"/>
        </w:rPr>
        <w:t xml:space="preserve">на рачун стечајног дужника број : </w:t>
      </w:r>
      <w:r w:rsidR="00460079" w:rsidRPr="00381E3C">
        <w:rPr>
          <w:b/>
          <w:sz w:val="16"/>
          <w:szCs w:val="16"/>
          <w:lang w:val="sr-Cyrl-CS"/>
        </w:rPr>
        <w:t>32</w:t>
      </w:r>
      <w:r w:rsidRPr="00381E3C">
        <w:rPr>
          <w:b/>
          <w:sz w:val="16"/>
          <w:szCs w:val="16"/>
          <w:lang w:val="sr-Cyrl-CS"/>
        </w:rPr>
        <w:t xml:space="preserve">5 – </w:t>
      </w:r>
      <w:r w:rsidR="00460079" w:rsidRPr="00381E3C">
        <w:rPr>
          <w:b/>
          <w:sz w:val="16"/>
          <w:szCs w:val="16"/>
          <w:lang w:val="sr-Cyrl-CS"/>
        </w:rPr>
        <w:t>9500700035661</w:t>
      </w:r>
      <w:r w:rsidRPr="00381E3C">
        <w:rPr>
          <w:b/>
          <w:sz w:val="16"/>
          <w:szCs w:val="16"/>
          <w:lang w:val="sr-Cyrl-CS"/>
        </w:rPr>
        <w:t xml:space="preserve"> – </w:t>
      </w:r>
      <w:r w:rsidR="00460079" w:rsidRPr="00381E3C">
        <w:rPr>
          <w:b/>
          <w:sz w:val="16"/>
          <w:szCs w:val="16"/>
          <w:lang w:val="sr-Cyrl-CS"/>
        </w:rPr>
        <w:t>09</w:t>
      </w:r>
      <w:r w:rsidRPr="00381E3C">
        <w:rPr>
          <w:b/>
          <w:sz w:val="16"/>
          <w:szCs w:val="16"/>
          <w:lang w:val="sr-Cyrl-CS"/>
        </w:rPr>
        <w:t xml:space="preserve"> </w:t>
      </w:r>
      <w:r w:rsidRPr="00381E3C">
        <w:rPr>
          <w:sz w:val="16"/>
          <w:szCs w:val="16"/>
          <w:lang w:val="sr-Cyrl-CS"/>
        </w:rPr>
        <w:t xml:space="preserve">код </w:t>
      </w:r>
      <w:r w:rsidR="00460079" w:rsidRPr="00381E3C">
        <w:rPr>
          <w:sz w:val="16"/>
          <w:szCs w:val="16"/>
        </w:rPr>
        <w:t>„OTP BANKA SRBIJA“ A.D. NOVI SAD</w:t>
      </w:r>
      <w:r w:rsidRPr="00381E3C">
        <w:rPr>
          <w:b/>
          <w:sz w:val="16"/>
          <w:szCs w:val="16"/>
          <w:lang w:val="sr-Cyrl-CS"/>
        </w:rPr>
        <w:t>,</w:t>
      </w:r>
      <w:r w:rsidRPr="00381E3C">
        <w:rPr>
          <w:sz w:val="16"/>
          <w:szCs w:val="16"/>
          <w:lang w:val="sr-Cyrl-CS"/>
        </w:rPr>
        <w:t xml:space="preserve"> или положе неопозиву првокласну банкарску гаранцију </w:t>
      </w:r>
      <w:r w:rsidR="00B0141D" w:rsidRPr="00381E3C">
        <w:rPr>
          <w:sz w:val="16"/>
          <w:szCs w:val="16"/>
          <w:lang w:val="sr-Cyrl-CS"/>
        </w:rPr>
        <w:t>(</w:t>
      </w:r>
      <w:proofErr w:type="spellStart"/>
      <w:r w:rsidR="00B0141D" w:rsidRPr="00381E3C">
        <w:rPr>
          <w:sz w:val="16"/>
          <w:szCs w:val="16"/>
        </w:rPr>
        <w:t>са</w:t>
      </w:r>
      <w:proofErr w:type="spellEnd"/>
      <w:r w:rsidR="00B0141D" w:rsidRPr="00381E3C">
        <w:rPr>
          <w:sz w:val="16"/>
          <w:szCs w:val="16"/>
        </w:rPr>
        <w:t xml:space="preserve"> </w:t>
      </w:r>
      <w:proofErr w:type="spellStart"/>
      <w:r w:rsidR="00B0141D" w:rsidRPr="00381E3C">
        <w:rPr>
          <w:sz w:val="16"/>
          <w:szCs w:val="16"/>
        </w:rPr>
        <w:t>роком</w:t>
      </w:r>
      <w:proofErr w:type="spellEnd"/>
      <w:r w:rsidR="00B0141D" w:rsidRPr="00381E3C">
        <w:rPr>
          <w:sz w:val="16"/>
          <w:szCs w:val="16"/>
        </w:rPr>
        <w:t xml:space="preserve"> </w:t>
      </w:r>
      <w:proofErr w:type="spellStart"/>
      <w:r w:rsidR="00B0141D" w:rsidRPr="00381E3C">
        <w:rPr>
          <w:sz w:val="16"/>
          <w:szCs w:val="16"/>
        </w:rPr>
        <w:t>важности</w:t>
      </w:r>
      <w:proofErr w:type="spellEnd"/>
      <w:r w:rsidR="00B0141D" w:rsidRPr="00381E3C">
        <w:rPr>
          <w:sz w:val="16"/>
          <w:szCs w:val="16"/>
        </w:rPr>
        <w:t xml:space="preserve"> </w:t>
      </w:r>
      <w:proofErr w:type="spellStart"/>
      <w:r w:rsidR="00B0141D" w:rsidRPr="00381E3C">
        <w:rPr>
          <w:sz w:val="16"/>
          <w:szCs w:val="16"/>
        </w:rPr>
        <w:t>до</w:t>
      </w:r>
      <w:proofErr w:type="spellEnd"/>
      <w:r w:rsidR="00B0141D" w:rsidRPr="00381E3C">
        <w:rPr>
          <w:sz w:val="16"/>
          <w:szCs w:val="16"/>
        </w:rPr>
        <w:t xml:space="preserve"> 22.09.2017. </w:t>
      </w:r>
      <w:proofErr w:type="spellStart"/>
      <w:proofErr w:type="gramStart"/>
      <w:r w:rsidR="00B0141D" w:rsidRPr="00381E3C">
        <w:rPr>
          <w:sz w:val="16"/>
          <w:szCs w:val="16"/>
        </w:rPr>
        <w:t>године</w:t>
      </w:r>
      <w:proofErr w:type="spellEnd"/>
      <w:proofErr w:type="gramEnd"/>
      <w:r w:rsidR="00B0141D" w:rsidRPr="00381E3C">
        <w:rPr>
          <w:sz w:val="16"/>
          <w:szCs w:val="16"/>
        </w:rPr>
        <w:t xml:space="preserve">) </w:t>
      </w:r>
      <w:r w:rsidRPr="00381E3C">
        <w:rPr>
          <w:sz w:val="16"/>
          <w:szCs w:val="16"/>
          <w:lang w:val="sr-Cyrl-CS"/>
        </w:rPr>
        <w:t>наплативу на први позив</w:t>
      </w:r>
      <w:r w:rsidR="00B0141D" w:rsidRPr="00381E3C">
        <w:rPr>
          <w:sz w:val="16"/>
          <w:szCs w:val="16"/>
          <w:lang w:val="sr-Cyrl-CS"/>
        </w:rPr>
        <w:t>, најкасније 5</w:t>
      </w:r>
      <w:r w:rsidRPr="00381E3C">
        <w:rPr>
          <w:sz w:val="16"/>
          <w:szCs w:val="16"/>
          <w:lang w:val="sr-Cyrl-CS"/>
        </w:rPr>
        <w:t xml:space="preserve"> дана пре одржавања продаје. </w:t>
      </w:r>
      <w:proofErr w:type="gramStart"/>
      <w:r w:rsidR="00C611D4" w:rsidRPr="00381E3C">
        <w:rPr>
          <w:sz w:val="16"/>
          <w:szCs w:val="16"/>
        </w:rPr>
        <w:t xml:space="preserve">У </w:t>
      </w:r>
      <w:proofErr w:type="spellStart"/>
      <w:r w:rsidR="00C611D4" w:rsidRPr="00381E3C">
        <w:rPr>
          <w:sz w:val="16"/>
          <w:szCs w:val="16"/>
        </w:rPr>
        <w:t>обзир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ће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се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узети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само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банкарске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гаранције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које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се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доставе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лично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стечајном</w:t>
      </w:r>
      <w:proofErr w:type="spell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управн</w:t>
      </w:r>
      <w:r w:rsidR="00B0141D" w:rsidRPr="00381E3C">
        <w:rPr>
          <w:sz w:val="16"/>
          <w:szCs w:val="16"/>
        </w:rPr>
        <w:t>ику</w:t>
      </w:r>
      <w:proofErr w:type="spellEnd"/>
      <w:r w:rsidR="00B0141D" w:rsidRPr="00381E3C">
        <w:rPr>
          <w:sz w:val="16"/>
          <w:szCs w:val="16"/>
        </w:rPr>
        <w:t xml:space="preserve"> у </w:t>
      </w:r>
      <w:proofErr w:type="spellStart"/>
      <w:r w:rsidR="00B0141D" w:rsidRPr="00381E3C">
        <w:rPr>
          <w:sz w:val="16"/>
          <w:szCs w:val="16"/>
        </w:rPr>
        <w:t>оригиналу</w:t>
      </w:r>
      <w:proofErr w:type="spellEnd"/>
      <w:r w:rsidR="00B0141D" w:rsidRPr="00381E3C">
        <w:rPr>
          <w:sz w:val="16"/>
          <w:szCs w:val="16"/>
        </w:rPr>
        <w:t xml:space="preserve"> </w:t>
      </w:r>
      <w:proofErr w:type="spellStart"/>
      <w:r w:rsidR="00B0141D" w:rsidRPr="00381E3C">
        <w:rPr>
          <w:sz w:val="16"/>
          <w:szCs w:val="16"/>
        </w:rPr>
        <w:t>најкасније</w:t>
      </w:r>
      <w:proofErr w:type="spellEnd"/>
      <w:r w:rsidR="00B0141D" w:rsidRPr="00381E3C">
        <w:rPr>
          <w:sz w:val="16"/>
          <w:szCs w:val="16"/>
        </w:rPr>
        <w:t xml:space="preserve"> </w:t>
      </w:r>
      <w:proofErr w:type="spellStart"/>
      <w:r w:rsidR="00B0141D" w:rsidRPr="00381E3C">
        <w:rPr>
          <w:sz w:val="16"/>
          <w:szCs w:val="16"/>
        </w:rPr>
        <w:t>до</w:t>
      </w:r>
      <w:proofErr w:type="spellEnd"/>
      <w:r w:rsidR="00B0141D" w:rsidRPr="00381E3C">
        <w:rPr>
          <w:sz w:val="16"/>
          <w:szCs w:val="16"/>
        </w:rPr>
        <w:t xml:space="preserve"> 16.06.2017</w:t>
      </w:r>
      <w:r w:rsidR="00C611D4" w:rsidRPr="00381E3C">
        <w:rPr>
          <w:sz w:val="16"/>
          <w:szCs w:val="16"/>
        </w:rPr>
        <w:t>.</w:t>
      </w:r>
      <w:proofErr w:type="gramEnd"/>
      <w:r w:rsidR="00C611D4" w:rsidRPr="00381E3C">
        <w:rPr>
          <w:sz w:val="16"/>
          <w:szCs w:val="16"/>
        </w:rPr>
        <w:t xml:space="preserve"> </w:t>
      </w:r>
      <w:proofErr w:type="spellStart"/>
      <w:proofErr w:type="gramStart"/>
      <w:r w:rsidR="00C611D4" w:rsidRPr="00381E3C">
        <w:rPr>
          <w:sz w:val="16"/>
          <w:szCs w:val="16"/>
        </w:rPr>
        <w:t>године</w:t>
      </w:r>
      <w:proofErr w:type="spellEnd"/>
      <w:proofErr w:type="gramEnd"/>
      <w:r w:rsidR="00C611D4" w:rsidRPr="00381E3C">
        <w:rPr>
          <w:sz w:val="16"/>
          <w:szCs w:val="16"/>
        </w:rPr>
        <w:t xml:space="preserve"> </w:t>
      </w:r>
      <w:proofErr w:type="spellStart"/>
      <w:r w:rsidR="00C611D4" w:rsidRPr="00381E3C">
        <w:rPr>
          <w:sz w:val="16"/>
          <w:szCs w:val="16"/>
        </w:rPr>
        <w:t>до</w:t>
      </w:r>
      <w:proofErr w:type="spellEnd"/>
      <w:r w:rsidR="00C611D4" w:rsidRPr="00381E3C">
        <w:rPr>
          <w:sz w:val="16"/>
          <w:szCs w:val="16"/>
        </w:rPr>
        <w:t xml:space="preserve"> 14 </w:t>
      </w:r>
      <w:proofErr w:type="spellStart"/>
      <w:r w:rsidR="00C611D4" w:rsidRPr="00381E3C">
        <w:rPr>
          <w:sz w:val="16"/>
          <w:szCs w:val="16"/>
        </w:rPr>
        <w:t>часова</w:t>
      </w:r>
      <w:proofErr w:type="spellEnd"/>
      <w:r w:rsidR="00873AF3" w:rsidRPr="00381E3C">
        <w:rPr>
          <w:sz w:val="16"/>
          <w:szCs w:val="16"/>
          <w:lang w:val="sr-Cyrl-CS"/>
        </w:rPr>
        <w:t>;</w:t>
      </w:r>
    </w:p>
    <w:p w:rsidR="0019237B" w:rsidRPr="00381E3C" w:rsidRDefault="0019237B" w:rsidP="0019237B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3. Потпишу изјаву о губитку права на враћање новчаног износа на име учешћа у поступку продаје. Изјава чини саставни део продајне документације.</w:t>
      </w:r>
    </w:p>
    <w:p w:rsidR="00D86A34" w:rsidRDefault="00D86A34" w:rsidP="00D86A34">
      <w:pPr>
        <w:jc w:val="both"/>
        <w:rPr>
          <w:sz w:val="17"/>
          <w:szCs w:val="17"/>
          <w:lang w:val="sr-Cyrl-CS"/>
        </w:rPr>
      </w:pPr>
      <w:r w:rsidRPr="009F59AF">
        <w:rPr>
          <w:sz w:val="17"/>
          <w:szCs w:val="17"/>
          <w:lang w:val="sr-Cyrl-CS"/>
        </w:rPr>
        <w:t>Имовина се купује у виђеном стању и иста се може разгледати након откупа продајне документације, сваког радног дана од 10 до 14 часова, најкасније 7 дана пре заказане продаје, уз предходну најаву стечајном управнику на телефон 063/29 44 47.</w:t>
      </w:r>
    </w:p>
    <w:p w:rsidR="00702EB6" w:rsidRPr="00381E3C" w:rsidRDefault="00702EB6" w:rsidP="00702EB6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 xml:space="preserve">Понуде се достављају стечајном управнику најкасније до </w:t>
      </w:r>
      <w:r w:rsidR="002A38EC" w:rsidRPr="00381E3C">
        <w:rPr>
          <w:sz w:val="16"/>
          <w:szCs w:val="16"/>
          <w:lang w:val="sr-Cyrl-CS"/>
        </w:rPr>
        <w:t>22</w:t>
      </w:r>
      <w:r w:rsidRPr="00381E3C">
        <w:rPr>
          <w:sz w:val="16"/>
          <w:szCs w:val="16"/>
          <w:lang w:val="sr-Cyrl-CS"/>
        </w:rPr>
        <w:t>.</w:t>
      </w:r>
      <w:r w:rsidR="002A38EC" w:rsidRPr="00381E3C">
        <w:rPr>
          <w:sz w:val="16"/>
          <w:szCs w:val="16"/>
          <w:lang w:val="sr-Cyrl-CS"/>
        </w:rPr>
        <w:t>06</w:t>
      </w:r>
      <w:r w:rsidRPr="00381E3C">
        <w:rPr>
          <w:sz w:val="16"/>
          <w:szCs w:val="16"/>
          <w:lang w:val="sr-Cyrl-CS"/>
        </w:rPr>
        <w:t>.</w:t>
      </w:r>
      <w:r w:rsidR="002A38EC" w:rsidRPr="00381E3C">
        <w:rPr>
          <w:sz w:val="16"/>
          <w:szCs w:val="16"/>
          <w:lang w:val="sr-Cyrl-CS"/>
        </w:rPr>
        <w:t>2017</w:t>
      </w:r>
      <w:r w:rsidRPr="00381E3C">
        <w:rPr>
          <w:sz w:val="16"/>
          <w:szCs w:val="16"/>
          <w:lang w:val="sr-Cyrl-CS"/>
        </w:rPr>
        <w:t xml:space="preserve">. године до </w:t>
      </w:r>
      <w:r w:rsidR="002A38EC" w:rsidRPr="00381E3C">
        <w:rPr>
          <w:sz w:val="16"/>
          <w:szCs w:val="16"/>
          <w:lang w:val="sr-Cyrl-CS"/>
        </w:rPr>
        <w:t>12</w:t>
      </w:r>
      <w:r w:rsidRPr="00381E3C">
        <w:rPr>
          <w:sz w:val="16"/>
          <w:szCs w:val="16"/>
          <w:lang w:val="sr-Cyrl-CS"/>
        </w:rPr>
        <w:t xml:space="preserve"> часова.</w:t>
      </w:r>
    </w:p>
    <w:p w:rsidR="00873AF3" w:rsidRPr="00381E3C" w:rsidRDefault="00873AF3" w:rsidP="0019237B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Прихватају се искључиво понуде у затвореним ковертама са назнаком</w:t>
      </w:r>
      <w:r w:rsidR="0000090C" w:rsidRPr="00381E3C">
        <w:rPr>
          <w:sz w:val="16"/>
          <w:szCs w:val="16"/>
          <w:lang w:val="sr-Cyrl-CS"/>
        </w:rPr>
        <w:t xml:space="preserve"> на коверти</w:t>
      </w:r>
      <w:r w:rsidRPr="00381E3C">
        <w:rPr>
          <w:sz w:val="16"/>
          <w:szCs w:val="16"/>
          <w:lang w:val="sr-Cyrl-CS"/>
        </w:rPr>
        <w:t xml:space="preserve"> </w:t>
      </w:r>
      <w:r w:rsidRPr="00381E3C">
        <w:rPr>
          <w:b/>
          <w:sz w:val="16"/>
          <w:szCs w:val="16"/>
          <w:lang w:val="sr-Cyrl-CS"/>
        </w:rPr>
        <w:t>„Понуда</w:t>
      </w:r>
      <w:r w:rsidR="008E25AC" w:rsidRPr="00381E3C">
        <w:rPr>
          <w:b/>
          <w:sz w:val="16"/>
          <w:szCs w:val="16"/>
          <w:lang w:val="sr-Cyrl-CS"/>
        </w:rPr>
        <w:t xml:space="preserve"> </w:t>
      </w:r>
      <w:r w:rsidR="00431B4C" w:rsidRPr="00381E3C">
        <w:rPr>
          <w:b/>
          <w:sz w:val="16"/>
          <w:szCs w:val="16"/>
          <w:lang w:val="sr-Cyrl-CS"/>
        </w:rPr>
        <w:t xml:space="preserve">за ХЛАДЊАЧА МИЛЕНИЋ у стечају </w:t>
      </w:r>
      <w:r w:rsidR="008E25AC" w:rsidRPr="00381E3C">
        <w:rPr>
          <w:b/>
          <w:sz w:val="16"/>
          <w:szCs w:val="16"/>
          <w:lang w:val="sr-Cyrl-CS"/>
        </w:rPr>
        <w:t>– НЕ ОТВАРАТИ</w:t>
      </w:r>
      <w:r w:rsidRPr="00381E3C">
        <w:rPr>
          <w:b/>
          <w:sz w:val="16"/>
          <w:szCs w:val="16"/>
          <w:lang w:val="sr-Cyrl-CS"/>
        </w:rPr>
        <w:t>“</w:t>
      </w:r>
      <w:r w:rsidRPr="00381E3C">
        <w:rPr>
          <w:sz w:val="16"/>
          <w:szCs w:val="16"/>
          <w:lang w:val="sr-Cyrl-CS"/>
        </w:rPr>
        <w:t xml:space="preserve"> и назнаком да се понуда односи на продају правног лица</w:t>
      </w:r>
      <w:r w:rsidR="00431B4C" w:rsidRPr="00381E3C">
        <w:rPr>
          <w:sz w:val="16"/>
          <w:szCs w:val="16"/>
          <w:lang w:val="sr-Cyrl-CS"/>
        </w:rPr>
        <w:t>. Понуде слати на адресу : Стечајни управник Доброслав Стојановић, 3</w:t>
      </w:r>
      <w:r w:rsidR="00FC4EC1" w:rsidRPr="00381E3C">
        <w:rPr>
          <w:sz w:val="16"/>
          <w:szCs w:val="16"/>
          <w:lang w:val="sr-Cyrl-CS"/>
        </w:rPr>
        <w:t>4000 К</w:t>
      </w:r>
      <w:r w:rsidR="00081F04" w:rsidRPr="00381E3C">
        <w:rPr>
          <w:sz w:val="16"/>
          <w:szCs w:val="16"/>
          <w:lang w:val="sr-Cyrl-CS"/>
        </w:rPr>
        <w:t>рагујевац</w:t>
      </w:r>
      <w:r w:rsidR="00FC4EC1" w:rsidRPr="00381E3C">
        <w:rPr>
          <w:sz w:val="16"/>
          <w:szCs w:val="16"/>
          <w:lang w:val="sr-Cyrl-CS"/>
        </w:rPr>
        <w:t>, ул. Јована Пет</w:t>
      </w:r>
      <w:r w:rsidR="00431B4C" w:rsidRPr="00381E3C">
        <w:rPr>
          <w:sz w:val="16"/>
          <w:szCs w:val="16"/>
          <w:lang w:val="sr-Cyrl-CS"/>
        </w:rPr>
        <w:t>ровића Ковача бр. 7/1-11</w:t>
      </w:r>
      <w:r w:rsidRPr="00381E3C">
        <w:rPr>
          <w:sz w:val="16"/>
          <w:szCs w:val="16"/>
          <w:lang w:val="sr-Cyrl-CS"/>
        </w:rPr>
        <w:t xml:space="preserve">. </w:t>
      </w:r>
      <w:r w:rsidR="00EA5E36" w:rsidRPr="00381E3C">
        <w:rPr>
          <w:sz w:val="16"/>
          <w:szCs w:val="16"/>
          <w:lang w:val="sr-Cyrl-CS"/>
        </w:rPr>
        <w:t>Стечајни управник неће разматрати п</w:t>
      </w:r>
      <w:r w:rsidRPr="00381E3C">
        <w:rPr>
          <w:sz w:val="16"/>
          <w:szCs w:val="16"/>
          <w:lang w:val="sr-Cyrl-CS"/>
        </w:rPr>
        <w:t xml:space="preserve">онуде које не стигну у прописаном року и на означену адресу, које не садрже јасно одређен износ или се позивају на другу понуду или на услове који нису у огласу и продајној документацији </w:t>
      </w:r>
      <w:r w:rsidR="00EA5E36" w:rsidRPr="00381E3C">
        <w:rPr>
          <w:sz w:val="16"/>
          <w:szCs w:val="16"/>
          <w:lang w:val="sr-Cyrl-CS"/>
        </w:rPr>
        <w:t>као и понуде уз које није уплаћен новчани износ на име учешћа у поступку продаје у предвиђеном року</w:t>
      </w:r>
      <w:r w:rsidRPr="00381E3C">
        <w:rPr>
          <w:sz w:val="16"/>
          <w:szCs w:val="16"/>
          <w:lang w:val="sr-Cyrl-CS"/>
        </w:rPr>
        <w:t>.</w:t>
      </w:r>
    </w:p>
    <w:p w:rsidR="001C6357" w:rsidRPr="00381E3C" w:rsidRDefault="001C6357" w:rsidP="001C6357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 xml:space="preserve">Јавно отварање понуда одржаће се дана </w:t>
      </w:r>
      <w:r w:rsidR="00B0141D" w:rsidRPr="00381E3C">
        <w:rPr>
          <w:b/>
          <w:sz w:val="16"/>
          <w:szCs w:val="16"/>
          <w:lang w:val="sr-Cyrl-CS"/>
        </w:rPr>
        <w:t>22</w:t>
      </w:r>
      <w:r w:rsidR="004B318B" w:rsidRPr="00381E3C">
        <w:rPr>
          <w:b/>
          <w:sz w:val="16"/>
          <w:szCs w:val="16"/>
          <w:lang w:val="sr-Cyrl-CS"/>
        </w:rPr>
        <w:t>.</w:t>
      </w:r>
      <w:r w:rsidR="00B0141D" w:rsidRPr="00381E3C">
        <w:rPr>
          <w:b/>
          <w:sz w:val="16"/>
          <w:szCs w:val="16"/>
          <w:lang w:val="sr-Cyrl-CS"/>
        </w:rPr>
        <w:t>06.2017</w:t>
      </w:r>
      <w:r w:rsidRPr="00381E3C">
        <w:rPr>
          <w:b/>
          <w:sz w:val="16"/>
          <w:szCs w:val="16"/>
          <w:lang w:val="sr-Cyrl-CS"/>
        </w:rPr>
        <w:t xml:space="preserve">. године у 13 часова у Крагујевцу, </w:t>
      </w:r>
      <w:r w:rsidR="00C611D4" w:rsidRPr="00381E3C">
        <w:rPr>
          <w:b/>
          <w:sz w:val="16"/>
          <w:szCs w:val="16"/>
          <w:lang w:val="sr-Cyrl-CS"/>
        </w:rPr>
        <w:t xml:space="preserve">на адреси : </w:t>
      </w:r>
      <w:proofErr w:type="spellStart"/>
      <w:r w:rsidR="00AF21CB" w:rsidRPr="00381E3C">
        <w:rPr>
          <w:b/>
          <w:sz w:val="16"/>
          <w:szCs w:val="16"/>
        </w:rPr>
        <w:t>ул</w:t>
      </w:r>
      <w:proofErr w:type="spellEnd"/>
      <w:r w:rsidR="00AF21CB" w:rsidRPr="00381E3C">
        <w:rPr>
          <w:b/>
          <w:sz w:val="16"/>
          <w:szCs w:val="16"/>
        </w:rPr>
        <w:t xml:space="preserve">. </w:t>
      </w:r>
      <w:proofErr w:type="spellStart"/>
      <w:proofErr w:type="gramStart"/>
      <w:r w:rsidR="00AF21CB" w:rsidRPr="00381E3C">
        <w:rPr>
          <w:b/>
          <w:sz w:val="16"/>
          <w:szCs w:val="16"/>
        </w:rPr>
        <w:t>Књегиње</w:t>
      </w:r>
      <w:proofErr w:type="spellEnd"/>
      <w:r w:rsidR="00AF21CB" w:rsidRPr="00381E3C">
        <w:rPr>
          <w:b/>
          <w:sz w:val="16"/>
          <w:szCs w:val="16"/>
        </w:rPr>
        <w:t xml:space="preserve"> </w:t>
      </w:r>
      <w:proofErr w:type="spellStart"/>
      <w:r w:rsidR="00AF21CB" w:rsidRPr="00381E3C">
        <w:rPr>
          <w:b/>
          <w:sz w:val="16"/>
          <w:szCs w:val="16"/>
        </w:rPr>
        <w:t>Љубице</w:t>
      </w:r>
      <w:proofErr w:type="spellEnd"/>
      <w:r w:rsidR="00AF21CB" w:rsidRPr="00381E3C">
        <w:rPr>
          <w:b/>
          <w:sz w:val="16"/>
          <w:szCs w:val="16"/>
        </w:rPr>
        <w:t xml:space="preserve"> </w:t>
      </w:r>
      <w:proofErr w:type="spellStart"/>
      <w:r w:rsidR="00AF21CB" w:rsidRPr="00381E3C">
        <w:rPr>
          <w:b/>
          <w:sz w:val="16"/>
          <w:szCs w:val="16"/>
        </w:rPr>
        <w:t>б.б</w:t>
      </w:r>
      <w:proofErr w:type="spellEnd"/>
      <w:r w:rsidR="00AF21CB" w:rsidRPr="00381E3C">
        <w:rPr>
          <w:b/>
          <w:sz w:val="16"/>
          <w:szCs w:val="16"/>
        </w:rPr>
        <w:t xml:space="preserve">., </w:t>
      </w:r>
      <w:proofErr w:type="spellStart"/>
      <w:r w:rsidR="00B3032F" w:rsidRPr="00381E3C">
        <w:rPr>
          <w:b/>
          <w:sz w:val="16"/>
          <w:szCs w:val="16"/>
        </w:rPr>
        <w:t>Тржни</w:t>
      </w:r>
      <w:proofErr w:type="spellEnd"/>
      <w:r w:rsidR="00B3032F" w:rsidRPr="00381E3C">
        <w:rPr>
          <w:b/>
          <w:sz w:val="16"/>
          <w:szCs w:val="16"/>
        </w:rPr>
        <w:t xml:space="preserve"> </w:t>
      </w:r>
      <w:proofErr w:type="spellStart"/>
      <w:r w:rsidR="00B3032F" w:rsidRPr="00381E3C">
        <w:rPr>
          <w:b/>
          <w:sz w:val="16"/>
          <w:szCs w:val="16"/>
        </w:rPr>
        <w:t>центар</w:t>
      </w:r>
      <w:proofErr w:type="spellEnd"/>
      <w:r w:rsidR="00B3032F" w:rsidRPr="00381E3C">
        <w:rPr>
          <w:b/>
          <w:sz w:val="16"/>
          <w:szCs w:val="16"/>
        </w:rPr>
        <w:t xml:space="preserve"> </w:t>
      </w:r>
      <w:r w:rsidR="00C611D4" w:rsidRPr="00381E3C">
        <w:rPr>
          <w:b/>
          <w:sz w:val="16"/>
          <w:szCs w:val="16"/>
          <w:lang w:val="sr-Cyrl-CS"/>
        </w:rPr>
        <w:t>„CITY PASSAGE“</w:t>
      </w:r>
      <w:r w:rsidR="00C611D4" w:rsidRPr="00381E3C">
        <w:rPr>
          <w:b/>
          <w:sz w:val="16"/>
          <w:szCs w:val="16"/>
        </w:rPr>
        <w:t xml:space="preserve">, </w:t>
      </w:r>
      <w:proofErr w:type="spellStart"/>
      <w:r w:rsidR="00C611D4" w:rsidRPr="00381E3C">
        <w:rPr>
          <w:b/>
          <w:sz w:val="16"/>
          <w:szCs w:val="16"/>
        </w:rPr>
        <w:t>локал</w:t>
      </w:r>
      <w:proofErr w:type="spellEnd"/>
      <w:r w:rsidR="00C611D4" w:rsidRPr="00381E3C">
        <w:rPr>
          <w:b/>
          <w:sz w:val="16"/>
          <w:szCs w:val="16"/>
        </w:rPr>
        <w:t xml:space="preserve"> 23</w:t>
      </w:r>
      <w:r w:rsidRPr="00381E3C">
        <w:rPr>
          <w:b/>
          <w:sz w:val="16"/>
          <w:szCs w:val="16"/>
          <w:lang w:val="sr-Cyrl-CS"/>
        </w:rPr>
        <w:t xml:space="preserve">, </w:t>
      </w:r>
      <w:r w:rsidRPr="00381E3C">
        <w:rPr>
          <w:sz w:val="16"/>
          <w:szCs w:val="16"/>
          <w:lang w:val="sr-Cyrl-CS"/>
        </w:rPr>
        <w:t xml:space="preserve">у присуству Комисије </w:t>
      </w:r>
      <w:r w:rsidR="009F59AF" w:rsidRPr="00381E3C">
        <w:rPr>
          <w:sz w:val="16"/>
          <w:szCs w:val="16"/>
          <w:lang w:val="sr-Cyrl-CS"/>
        </w:rPr>
        <w:t xml:space="preserve">за спровођење поступка продаје, </w:t>
      </w:r>
      <w:r w:rsidR="00081F04" w:rsidRPr="00381E3C">
        <w:rPr>
          <w:sz w:val="16"/>
          <w:szCs w:val="16"/>
          <w:lang w:val="sr-Cyrl-CS"/>
        </w:rPr>
        <w:t>образоване</w:t>
      </w:r>
      <w:r w:rsidRPr="00381E3C">
        <w:rPr>
          <w:sz w:val="16"/>
          <w:szCs w:val="16"/>
          <w:lang w:val="sr-Cyrl-CS"/>
        </w:rPr>
        <w:t xml:space="preserve"> одлуком стечајног управника</w:t>
      </w:r>
      <w:r w:rsidR="009F59AF" w:rsidRPr="00381E3C">
        <w:rPr>
          <w:sz w:val="16"/>
          <w:szCs w:val="16"/>
          <w:lang w:val="sr-Cyrl-CS"/>
        </w:rPr>
        <w:t>,</w:t>
      </w:r>
      <w:r w:rsidRPr="00381E3C">
        <w:rPr>
          <w:sz w:val="16"/>
          <w:szCs w:val="16"/>
          <w:lang w:val="sr-Cyrl-CS"/>
        </w:rPr>
        <w:t xml:space="preserve"> и уз присуство свих понуђача.</w:t>
      </w:r>
      <w:proofErr w:type="gramEnd"/>
      <w:r w:rsidRPr="00381E3C">
        <w:rPr>
          <w:sz w:val="16"/>
          <w:szCs w:val="16"/>
          <w:lang w:val="sr-Cyrl-CS"/>
        </w:rPr>
        <w:t xml:space="preserve"> Ако отварањ</w:t>
      </w:r>
      <w:r w:rsidR="00431B4C" w:rsidRPr="00381E3C">
        <w:rPr>
          <w:sz w:val="16"/>
          <w:szCs w:val="16"/>
          <w:lang w:val="sr-Cyrl-CS"/>
        </w:rPr>
        <w:t>у понуда присуствује понуђач лич</w:t>
      </w:r>
      <w:r w:rsidRPr="00381E3C">
        <w:rPr>
          <w:sz w:val="16"/>
          <w:szCs w:val="16"/>
          <w:lang w:val="sr-Cyrl-CS"/>
        </w:rPr>
        <w:t>но потребно је да поседује и пружи на уви</w:t>
      </w:r>
      <w:r w:rsidR="00852B3A" w:rsidRPr="00381E3C">
        <w:rPr>
          <w:sz w:val="16"/>
          <w:szCs w:val="16"/>
          <w:lang w:val="sr-Cyrl-CS"/>
        </w:rPr>
        <w:t>д доказ о идентитету (важећа лич</w:t>
      </w:r>
      <w:r w:rsidR="00431B4C" w:rsidRPr="00381E3C">
        <w:rPr>
          <w:sz w:val="16"/>
          <w:szCs w:val="16"/>
          <w:lang w:val="sr-Cyrl-CS"/>
        </w:rPr>
        <w:t>на карта или пасош). У случ</w:t>
      </w:r>
      <w:r w:rsidRPr="00381E3C">
        <w:rPr>
          <w:sz w:val="16"/>
          <w:szCs w:val="16"/>
          <w:lang w:val="sr-Cyrl-CS"/>
        </w:rPr>
        <w:t>ају да понуђача заступа овлашћено лице потребно је да исто лице приложи оригинал пуномоћја (овереног пред с</w:t>
      </w:r>
      <w:r w:rsidR="00431B4C" w:rsidRPr="00381E3C">
        <w:rPr>
          <w:sz w:val="16"/>
          <w:szCs w:val="16"/>
          <w:lang w:val="sr-Cyrl-CS"/>
        </w:rPr>
        <w:t xml:space="preserve">удом) за заступање </w:t>
      </w:r>
      <w:r w:rsidR="0000090C" w:rsidRPr="00381E3C">
        <w:rPr>
          <w:sz w:val="16"/>
          <w:szCs w:val="16"/>
          <w:lang w:val="sr-Cyrl-CS"/>
        </w:rPr>
        <w:t>у поступку продаје</w:t>
      </w:r>
      <w:r w:rsidRPr="00381E3C">
        <w:rPr>
          <w:sz w:val="16"/>
          <w:szCs w:val="16"/>
          <w:lang w:val="sr-Cyrl-CS"/>
        </w:rPr>
        <w:t>.</w:t>
      </w:r>
    </w:p>
    <w:p w:rsidR="001C6357" w:rsidRPr="00381E3C" w:rsidRDefault="001C6357" w:rsidP="001C6357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 xml:space="preserve">Позивају се чланови Одбора поверилаца </w:t>
      </w:r>
      <w:r w:rsidR="00081F04" w:rsidRPr="00381E3C">
        <w:rPr>
          <w:sz w:val="16"/>
          <w:szCs w:val="16"/>
          <w:lang w:val="sr-Cyrl-CS"/>
        </w:rPr>
        <w:t xml:space="preserve">стечајног дужника </w:t>
      </w:r>
      <w:r w:rsidRPr="00381E3C">
        <w:rPr>
          <w:sz w:val="16"/>
          <w:szCs w:val="16"/>
          <w:lang w:val="sr-Cyrl-CS"/>
        </w:rPr>
        <w:t>да присуствују отварању понуда.</w:t>
      </w:r>
    </w:p>
    <w:p w:rsidR="001C6357" w:rsidRPr="00381E3C" w:rsidRDefault="001C6357" w:rsidP="00C611D4">
      <w:pPr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Стечајни управник</w:t>
      </w:r>
      <w:r w:rsidR="00C611D4" w:rsidRPr="00381E3C">
        <w:rPr>
          <w:sz w:val="16"/>
          <w:szCs w:val="16"/>
          <w:lang w:val="sr-Cyrl-CS"/>
        </w:rPr>
        <w:t xml:space="preserve"> спроводи јавно прикупљање писаних понуда у складу са Националним стандардом број 5 о начину и поступку уновчења имовине стечајног дужника (</w:t>
      </w:r>
      <w:r w:rsidR="00C611D4" w:rsidRPr="00381E3C">
        <w:rPr>
          <w:i/>
          <w:sz w:val="16"/>
          <w:szCs w:val="16"/>
          <w:lang w:val="sr-Cyrl-CS"/>
        </w:rPr>
        <w:t>„Службени гласник РС“ број 13/2010)</w:t>
      </w:r>
      <w:r w:rsidR="00C611D4" w:rsidRPr="00381E3C">
        <w:rPr>
          <w:sz w:val="16"/>
          <w:szCs w:val="16"/>
          <w:lang w:val="sr-Cyrl-CS"/>
        </w:rPr>
        <w:t>.</w:t>
      </w:r>
    </w:p>
    <w:p w:rsidR="00725F86" w:rsidRPr="00381E3C" w:rsidRDefault="00725F86" w:rsidP="004B318B">
      <w:pPr>
        <w:jc w:val="both"/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С</w:t>
      </w:r>
      <w:r w:rsidR="002F0A46" w:rsidRPr="00381E3C">
        <w:rPr>
          <w:sz w:val="16"/>
          <w:szCs w:val="16"/>
          <w:lang w:val="sr-Cyrl-CS"/>
        </w:rPr>
        <w:t xml:space="preserve">течајни управник је дужан да </w:t>
      </w:r>
      <w:r w:rsidR="00A07466" w:rsidRPr="00381E3C">
        <w:rPr>
          <w:sz w:val="16"/>
          <w:szCs w:val="16"/>
          <w:lang w:val="sr-Cyrl-CS"/>
        </w:rPr>
        <w:t>прихвати највишу достављену понуду, уколико је иста изнад 50 % од процењене вредности предмета продаје</w:t>
      </w:r>
      <w:r w:rsidR="00344F51" w:rsidRPr="00381E3C">
        <w:rPr>
          <w:sz w:val="16"/>
          <w:szCs w:val="16"/>
          <w:lang w:val="sr-Cyrl-CS"/>
        </w:rPr>
        <w:t xml:space="preserve"> а да тог понуђача прогласи за купца</w:t>
      </w:r>
      <w:r w:rsidR="00A07466" w:rsidRPr="00381E3C">
        <w:rPr>
          <w:sz w:val="16"/>
          <w:szCs w:val="16"/>
          <w:lang w:val="sr-Cyrl-CS"/>
        </w:rPr>
        <w:t xml:space="preserve">. </w:t>
      </w:r>
      <w:r w:rsidRPr="00381E3C">
        <w:rPr>
          <w:sz w:val="16"/>
          <w:szCs w:val="16"/>
          <w:lang w:val="sr-Cyrl-CS"/>
        </w:rPr>
        <w:t>Купопродајни уговор са најбољим понуђачем потписује се у року од 3 радна дана од дана о</w:t>
      </w:r>
      <w:r w:rsidR="00344F51" w:rsidRPr="00381E3C">
        <w:rPr>
          <w:sz w:val="16"/>
          <w:szCs w:val="16"/>
          <w:lang w:val="sr-Cyrl-CS"/>
        </w:rPr>
        <w:t>тварањ</w:t>
      </w:r>
      <w:r w:rsidRPr="00381E3C">
        <w:rPr>
          <w:sz w:val="16"/>
          <w:szCs w:val="16"/>
          <w:lang w:val="sr-Cyrl-CS"/>
        </w:rPr>
        <w:t>а приспелих понуда у по</w:t>
      </w:r>
      <w:r w:rsidR="009F59AF" w:rsidRPr="00381E3C">
        <w:rPr>
          <w:sz w:val="16"/>
          <w:szCs w:val="16"/>
          <w:lang w:val="sr-Cyrl-CS"/>
        </w:rPr>
        <w:t xml:space="preserve">ступку </w:t>
      </w:r>
      <w:r w:rsidRPr="00381E3C">
        <w:rPr>
          <w:sz w:val="16"/>
          <w:szCs w:val="16"/>
          <w:lang w:val="sr-Cyrl-CS"/>
        </w:rPr>
        <w:t>п</w:t>
      </w:r>
      <w:r w:rsidR="009F59AF" w:rsidRPr="00381E3C">
        <w:rPr>
          <w:sz w:val="16"/>
          <w:szCs w:val="16"/>
          <w:lang w:val="sr-Cyrl-CS"/>
        </w:rPr>
        <w:t>родаје</w:t>
      </w:r>
      <w:r w:rsidRPr="00381E3C">
        <w:rPr>
          <w:sz w:val="16"/>
          <w:szCs w:val="16"/>
          <w:lang w:val="sr-Cyrl-CS"/>
        </w:rPr>
        <w:t>.</w:t>
      </w:r>
    </w:p>
    <w:p w:rsidR="00344F51" w:rsidRPr="00381E3C" w:rsidRDefault="00A07466" w:rsidP="00981800">
      <w:pPr>
        <w:jc w:val="both"/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А</w:t>
      </w:r>
      <w:r w:rsidR="002F0A46" w:rsidRPr="00381E3C">
        <w:rPr>
          <w:sz w:val="16"/>
          <w:szCs w:val="16"/>
          <w:lang w:val="sr-Cyrl-CS"/>
        </w:rPr>
        <w:t>ко највиша достављена понуда износи мање од 50</w:t>
      </w:r>
      <w:r w:rsidRPr="00381E3C">
        <w:rPr>
          <w:sz w:val="16"/>
          <w:szCs w:val="16"/>
          <w:lang w:val="sr-Cyrl-CS"/>
        </w:rPr>
        <w:t xml:space="preserve"> </w:t>
      </w:r>
      <w:r w:rsidR="002F0A46" w:rsidRPr="00381E3C">
        <w:rPr>
          <w:sz w:val="16"/>
          <w:szCs w:val="16"/>
          <w:lang w:val="sr-Cyrl-CS"/>
        </w:rPr>
        <w:t>% процењене вредности</w:t>
      </w:r>
      <w:r w:rsidRPr="00381E3C">
        <w:rPr>
          <w:sz w:val="16"/>
          <w:szCs w:val="16"/>
          <w:lang w:val="sr-Cyrl-CS"/>
        </w:rPr>
        <w:t xml:space="preserve"> предмета продаје</w:t>
      </w:r>
      <w:r w:rsidR="002F0A46" w:rsidRPr="00381E3C">
        <w:rPr>
          <w:sz w:val="16"/>
          <w:szCs w:val="16"/>
          <w:lang w:val="sr-Cyrl-CS"/>
        </w:rPr>
        <w:t xml:space="preserve">, </w:t>
      </w:r>
      <w:r w:rsidRPr="00381E3C">
        <w:rPr>
          <w:sz w:val="16"/>
          <w:szCs w:val="16"/>
          <w:lang w:val="sr-Cyrl-CS"/>
        </w:rPr>
        <w:t xml:space="preserve">стечајни управник је дужан да </w:t>
      </w:r>
      <w:r w:rsidR="002F0A46" w:rsidRPr="00381E3C">
        <w:rPr>
          <w:sz w:val="16"/>
          <w:szCs w:val="16"/>
          <w:lang w:val="sr-Cyrl-CS"/>
        </w:rPr>
        <w:t>пре прихватања такве понуде</w:t>
      </w:r>
      <w:r w:rsidR="00344F51" w:rsidRPr="00381E3C">
        <w:rPr>
          <w:sz w:val="16"/>
          <w:szCs w:val="16"/>
          <w:lang w:val="sr-Cyrl-CS"/>
        </w:rPr>
        <w:t>,</w:t>
      </w:r>
      <w:r w:rsidR="002F0A46" w:rsidRPr="00381E3C">
        <w:rPr>
          <w:sz w:val="16"/>
          <w:szCs w:val="16"/>
          <w:lang w:val="sr-Cyrl-CS"/>
        </w:rPr>
        <w:t xml:space="preserve"> затражи сагласност Одбора поверилаца. </w:t>
      </w:r>
      <w:r w:rsidR="00981800" w:rsidRPr="00381E3C">
        <w:rPr>
          <w:sz w:val="16"/>
          <w:szCs w:val="16"/>
          <w:lang w:val="sr-Cyrl-CS"/>
        </w:rPr>
        <w:t>Купопродајни</w:t>
      </w:r>
      <w:r w:rsidR="00725F86" w:rsidRPr="00381E3C">
        <w:rPr>
          <w:sz w:val="16"/>
          <w:szCs w:val="16"/>
          <w:lang w:val="sr-Cyrl-CS"/>
        </w:rPr>
        <w:t xml:space="preserve"> уговор се потписује у року од 5</w:t>
      </w:r>
      <w:r w:rsidR="00981800" w:rsidRPr="00381E3C">
        <w:rPr>
          <w:sz w:val="16"/>
          <w:szCs w:val="16"/>
          <w:lang w:val="sr-Cyrl-CS"/>
        </w:rPr>
        <w:t xml:space="preserve"> </w:t>
      </w:r>
      <w:r w:rsidR="00725F86" w:rsidRPr="00381E3C">
        <w:rPr>
          <w:sz w:val="16"/>
          <w:szCs w:val="16"/>
          <w:lang w:val="sr-Cyrl-CS"/>
        </w:rPr>
        <w:t xml:space="preserve">радних </w:t>
      </w:r>
      <w:r w:rsidR="00981800" w:rsidRPr="00381E3C">
        <w:rPr>
          <w:sz w:val="16"/>
          <w:szCs w:val="16"/>
          <w:lang w:val="sr-Cyrl-CS"/>
        </w:rPr>
        <w:t xml:space="preserve">дана </w:t>
      </w:r>
      <w:r w:rsidR="00725F86" w:rsidRPr="00381E3C">
        <w:rPr>
          <w:sz w:val="16"/>
          <w:szCs w:val="16"/>
          <w:lang w:val="sr-Cyrl-CS"/>
        </w:rPr>
        <w:t xml:space="preserve">након добијања евентуалне сагласности </w:t>
      </w:r>
      <w:r w:rsidR="00981800" w:rsidRPr="00381E3C">
        <w:rPr>
          <w:sz w:val="16"/>
          <w:szCs w:val="16"/>
          <w:lang w:val="sr-Cyrl-CS"/>
        </w:rPr>
        <w:t xml:space="preserve">од </w:t>
      </w:r>
      <w:r w:rsidR="00344F51" w:rsidRPr="00381E3C">
        <w:rPr>
          <w:sz w:val="16"/>
          <w:szCs w:val="16"/>
          <w:lang w:val="sr-Cyrl-CS"/>
        </w:rPr>
        <w:t>Одбора поверилаца и проглашења тог понуђача за купца.</w:t>
      </w:r>
    </w:p>
    <w:p w:rsidR="00B03292" w:rsidRPr="00381E3C" w:rsidRDefault="00344F51" w:rsidP="00981800">
      <w:pPr>
        <w:jc w:val="both"/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Проглашени купац је дужан да уплати преостали изн</w:t>
      </w:r>
      <w:r w:rsidR="00B03292" w:rsidRPr="00381E3C">
        <w:rPr>
          <w:sz w:val="16"/>
          <w:szCs w:val="16"/>
          <w:lang w:val="sr-Cyrl-CS"/>
        </w:rPr>
        <w:t>ос купопродајне цене у року од 8 радних дана од потписивања купопродајног уговора.</w:t>
      </w:r>
    </w:p>
    <w:p w:rsidR="00B03292" w:rsidRPr="00381E3C" w:rsidRDefault="00B03292" w:rsidP="00981800">
      <w:pPr>
        <w:jc w:val="both"/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У случају да за купца буде проглашен понуђач који је положио банкарску гаранцију на име учешћа у поступку продаје</w:t>
      </w:r>
      <w:r w:rsidR="00E8484C" w:rsidRPr="00381E3C">
        <w:rPr>
          <w:sz w:val="16"/>
          <w:szCs w:val="16"/>
          <w:lang w:val="sr-Cyrl-CS"/>
        </w:rPr>
        <w:t>, исти мора</w:t>
      </w:r>
      <w:r w:rsidR="00E11017" w:rsidRPr="00381E3C">
        <w:rPr>
          <w:sz w:val="16"/>
          <w:szCs w:val="16"/>
          <w:lang w:val="sr-Cyrl-CS"/>
        </w:rPr>
        <w:t xml:space="preserve"> уплатити износ наведен у банкарској гаранцији на рачун стечајног дужника у року од 3 радна дана пре потписавања купопродајног уговора, након чега ће му бити враћена банкарска гаранција.</w:t>
      </w:r>
    </w:p>
    <w:p w:rsidR="00981800" w:rsidRPr="00381E3C" w:rsidRDefault="00981800" w:rsidP="00981800">
      <w:pPr>
        <w:jc w:val="both"/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непокретности, док код преостале имовине купац стиче право власништва моментом уплате купопродајне цене.</w:t>
      </w:r>
    </w:p>
    <w:p w:rsidR="00A07466" w:rsidRPr="00381E3C" w:rsidRDefault="00981800" w:rsidP="00981800">
      <w:pPr>
        <w:jc w:val="both"/>
        <w:rPr>
          <w:sz w:val="16"/>
          <w:szCs w:val="16"/>
          <w:lang w:val="sr-Cyrl-CS"/>
        </w:rPr>
      </w:pPr>
      <w:r w:rsidRPr="00381E3C">
        <w:rPr>
          <w:sz w:val="16"/>
          <w:szCs w:val="16"/>
          <w:lang w:val="sr-Cyrl-CS"/>
        </w:rPr>
        <w:t>Стечајни управник ће без одлагања вратити положени новчани износ</w:t>
      </w:r>
      <w:r w:rsidR="00ED5748" w:rsidRPr="00381E3C">
        <w:rPr>
          <w:sz w:val="16"/>
          <w:szCs w:val="16"/>
          <w:lang w:val="sr-Cyrl-CS"/>
        </w:rPr>
        <w:t>/банкарску гар</w:t>
      </w:r>
      <w:r w:rsidR="00B3032F" w:rsidRPr="00381E3C">
        <w:rPr>
          <w:sz w:val="16"/>
          <w:szCs w:val="16"/>
          <w:lang w:val="sr-Cyrl-CS"/>
        </w:rPr>
        <w:t>ан</w:t>
      </w:r>
      <w:r w:rsidR="00ED5748" w:rsidRPr="00381E3C">
        <w:rPr>
          <w:sz w:val="16"/>
          <w:szCs w:val="16"/>
          <w:lang w:val="sr-Cyrl-CS"/>
        </w:rPr>
        <w:t xml:space="preserve">цију </w:t>
      </w:r>
      <w:r w:rsidRPr="00381E3C">
        <w:rPr>
          <w:sz w:val="16"/>
          <w:szCs w:val="16"/>
          <w:lang w:val="sr-Cyrl-CS"/>
        </w:rPr>
        <w:t>на име учешћа у поступку продаје</w:t>
      </w:r>
      <w:r w:rsidR="00ED5748" w:rsidRPr="00381E3C">
        <w:rPr>
          <w:sz w:val="16"/>
          <w:szCs w:val="16"/>
          <w:lang w:val="sr-Cyrl-CS"/>
        </w:rPr>
        <w:t xml:space="preserve"> </w:t>
      </w:r>
      <w:r w:rsidR="00A07466" w:rsidRPr="00381E3C">
        <w:rPr>
          <w:sz w:val="16"/>
          <w:szCs w:val="16"/>
          <w:lang w:val="sr-Cyrl-CS"/>
        </w:rPr>
        <w:t>сваком понуђачу чија је понуда буде одбијена у року од 8 дана.</w:t>
      </w:r>
    </w:p>
    <w:p w:rsidR="00ED5748" w:rsidRPr="00381E3C" w:rsidRDefault="00981800" w:rsidP="00ED5748">
      <w:pPr>
        <w:jc w:val="both"/>
        <w:rPr>
          <w:sz w:val="16"/>
          <w:szCs w:val="16"/>
        </w:rPr>
      </w:pPr>
      <w:r w:rsidRPr="00381E3C">
        <w:rPr>
          <w:sz w:val="16"/>
          <w:szCs w:val="16"/>
        </w:rPr>
        <w:t xml:space="preserve">У </w:t>
      </w:r>
      <w:proofErr w:type="spellStart"/>
      <w:r w:rsidRPr="00381E3C">
        <w:rPr>
          <w:sz w:val="16"/>
          <w:szCs w:val="16"/>
        </w:rPr>
        <w:t>случају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да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за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купца</w:t>
      </w:r>
      <w:proofErr w:type="spellEnd"/>
      <w:r w:rsidRPr="00381E3C">
        <w:rPr>
          <w:sz w:val="16"/>
          <w:szCs w:val="16"/>
        </w:rPr>
        <w:t xml:space="preserve"> у </w:t>
      </w:r>
      <w:proofErr w:type="spellStart"/>
      <w:r w:rsidRPr="00381E3C">
        <w:rPr>
          <w:sz w:val="16"/>
          <w:szCs w:val="16"/>
        </w:rPr>
        <w:t>поступку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продаје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буде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проглашено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правно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или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физичко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лице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које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подлеже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обавези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подношења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пријаве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концентрације</w:t>
      </w:r>
      <w:proofErr w:type="spellEnd"/>
      <w:r w:rsidRPr="00381E3C">
        <w:rPr>
          <w:sz w:val="16"/>
          <w:szCs w:val="16"/>
        </w:rPr>
        <w:t xml:space="preserve">, </w:t>
      </w:r>
      <w:proofErr w:type="spellStart"/>
      <w:r w:rsidRPr="00381E3C">
        <w:rPr>
          <w:sz w:val="16"/>
          <w:szCs w:val="16"/>
        </w:rPr>
        <w:t>сходно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одредбама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Закона</w:t>
      </w:r>
      <w:proofErr w:type="spellEnd"/>
      <w:r w:rsidRPr="00381E3C">
        <w:rPr>
          <w:sz w:val="16"/>
          <w:szCs w:val="16"/>
        </w:rPr>
        <w:t xml:space="preserve"> о </w:t>
      </w:r>
      <w:proofErr w:type="spellStart"/>
      <w:r w:rsidRPr="00381E3C">
        <w:rPr>
          <w:sz w:val="16"/>
          <w:szCs w:val="16"/>
        </w:rPr>
        <w:t>заштити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конкуренције</w:t>
      </w:r>
      <w:proofErr w:type="spellEnd"/>
      <w:r w:rsidRPr="00381E3C">
        <w:rPr>
          <w:sz w:val="16"/>
          <w:szCs w:val="16"/>
        </w:rPr>
        <w:t xml:space="preserve"> (</w:t>
      </w:r>
      <w:r w:rsidRPr="00381E3C">
        <w:rPr>
          <w:i/>
          <w:sz w:val="16"/>
          <w:szCs w:val="16"/>
        </w:rPr>
        <w:t>„</w:t>
      </w:r>
      <w:proofErr w:type="spellStart"/>
      <w:r w:rsidRPr="00381E3C">
        <w:rPr>
          <w:i/>
          <w:sz w:val="16"/>
          <w:szCs w:val="16"/>
        </w:rPr>
        <w:t>Службени</w:t>
      </w:r>
      <w:proofErr w:type="spellEnd"/>
      <w:r w:rsidRPr="00381E3C">
        <w:rPr>
          <w:i/>
          <w:sz w:val="16"/>
          <w:szCs w:val="16"/>
        </w:rPr>
        <w:t xml:space="preserve"> </w:t>
      </w:r>
      <w:proofErr w:type="spellStart"/>
      <w:r w:rsidRPr="00381E3C">
        <w:rPr>
          <w:i/>
          <w:sz w:val="16"/>
          <w:szCs w:val="16"/>
        </w:rPr>
        <w:t>гласник</w:t>
      </w:r>
      <w:proofErr w:type="spellEnd"/>
      <w:r w:rsidRPr="00381E3C">
        <w:rPr>
          <w:i/>
          <w:sz w:val="16"/>
          <w:szCs w:val="16"/>
        </w:rPr>
        <w:t xml:space="preserve"> РС“ </w:t>
      </w:r>
      <w:proofErr w:type="spellStart"/>
      <w:r w:rsidRPr="00381E3C">
        <w:rPr>
          <w:i/>
          <w:sz w:val="16"/>
          <w:szCs w:val="16"/>
        </w:rPr>
        <w:t>број</w:t>
      </w:r>
      <w:proofErr w:type="spellEnd"/>
      <w:r w:rsidRPr="00381E3C">
        <w:rPr>
          <w:i/>
          <w:sz w:val="16"/>
          <w:szCs w:val="16"/>
        </w:rPr>
        <w:t xml:space="preserve"> 51/2009 и 95/2013),</w:t>
      </w:r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услови</w:t>
      </w:r>
      <w:proofErr w:type="spellEnd"/>
      <w:r w:rsidRPr="00381E3C">
        <w:rPr>
          <w:sz w:val="16"/>
          <w:szCs w:val="16"/>
        </w:rPr>
        <w:t xml:space="preserve"> и </w:t>
      </w:r>
      <w:proofErr w:type="spellStart"/>
      <w:r w:rsidRPr="00381E3C">
        <w:rPr>
          <w:sz w:val="16"/>
          <w:szCs w:val="16"/>
        </w:rPr>
        <w:t>рокови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закључења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уговора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биће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прилагођени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роковима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одлучивања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Комисије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за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заштиту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конкуренције</w:t>
      </w:r>
      <w:proofErr w:type="spellEnd"/>
      <w:r w:rsidRPr="00381E3C">
        <w:rPr>
          <w:sz w:val="16"/>
          <w:szCs w:val="16"/>
        </w:rPr>
        <w:t xml:space="preserve">. </w:t>
      </w:r>
      <w:proofErr w:type="gramStart"/>
      <w:r w:rsidR="00ED5748" w:rsidRPr="00381E3C">
        <w:rPr>
          <w:sz w:val="16"/>
          <w:szCs w:val="16"/>
        </w:rPr>
        <w:t xml:space="preserve">У </w:t>
      </w:r>
      <w:proofErr w:type="spellStart"/>
      <w:r w:rsidR="00ED5748" w:rsidRPr="00381E3C">
        <w:rPr>
          <w:sz w:val="16"/>
          <w:szCs w:val="16"/>
        </w:rPr>
        <w:t>наведеном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случају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проглашеном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купцу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банкарска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гаранција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ће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бити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наплаћена</w:t>
      </w:r>
      <w:proofErr w:type="spellEnd"/>
      <w:r w:rsidR="00ED5748" w:rsidRPr="00381E3C">
        <w:rPr>
          <w:sz w:val="16"/>
          <w:szCs w:val="16"/>
        </w:rPr>
        <w:t xml:space="preserve"> у </w:t>
      </w:r>
      <w:proofErr w:type="spellStart"/>
      <w:r w:rsidR="00ED5748" w:rsidRPr="00381E3C">
        <w:rPr>
          <w:sz w:val="16"/>
          <w:szCs w:val="16"/>
        </w:rPr>
        <w:t>року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предвиђеном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огласом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односно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новчани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износ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на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име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уче</w:t>
      </w:r>
      <w:r w:rsidR="00B3032F" w:rsidRPr="00381E3C">
        <w:rPr>
          <w:sz w:val="16"/>
          <w:szCs w:val="16"/>
        </w:rPr>
        <w:t>ш</w:t>
      </w:r>
      <w:r w:rsidR="00ED5748" w:rsidRPr="00381E3C">
        <w:rPr>
          <w:sz w:val="16"/>
          <w:szCs w:val="16"/>
        </w:rPr>
        <w:t>ћа</w:t>
      </w:r>
      <w:proofErr w:type="spellEnd"/>
      <w:r w:rsidR="00ED5748" w:rsidRPr="00381E3C">
        <w:rPr>
          <w:sz w:val="16"/>
          <w:szCs w:val="16"/>
        </w:rPr>
        <w:t xml:space="preserve"> у </w:t>
      </w:r>
      <w:proofErr w:type="spellStart"/>
      <w:r w:rsidR="00ED5748" w:rsidRPr="00381E3C">
        <w:rPr>
          <w:sz w:val="16"/>
          <w:szCs w:val="16"/>
        </w:rPr>
        <w:t>поступку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продаје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ће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бити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задржан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до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доношења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одлуке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Комисије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за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заштиту</w:t>
      </w:r>
      <w:proofErr w:type="spellEnd"/>
      <w:r w:rsidR="00ED5748" w:rsidRPr="00381E3C">
        <w:rPr>
          <w:sz w:val="16"/>
          <w:szCs w:val="16"/>
        </w:rPr>
        <w:t xml:space="preserve"> </w:t>
      </w:r>
      <w:proofErr w:type="spellStart"/>
      <w:r w:rsidR="00ED5748" w:rsidRPr="00381E3C">
        <w:rPr>
          <w:sz w:val="16"/>
          <w:szCs w:val="16"/>
        </w:rPr>
        <w:t>конкуренције</w:t>
      </w:r>
      <w:proofErr w:type="spellEnd"/>
      <w:r w:rsidR="00ED5748" w:rsidRPr="00381E3C">
        <w:rPr>
          <w:sz w:val="16"/>
          <w:szCs w:val="16"/>
        </w:rPr>
        <w:t>.</w:t>
      </w:r>
      <w:proofErr w:type="gramEnd"/>
    </w:p>
    <w:p w:rsidR="00981800" w:rsidRPr="00381E3C" w:rsidRDefault="00ED5748" w:rsidP="00ED5748">
      <w:pPr>
        <w:jc w:val="both"/>
        <w:rPr>
          <w:sz w:val="16"/>
          <w:szCs w:val="16"/>
        </w:rPr>
      </w:pPr>
      <w:r w:rsidRPr="00381E3C">
        <w:rPr>
          <w:sz w:val="16"/>
          <w:szCs w:val="16"/>
        </w:rPr>
        <w:t xml:space="preserve"> </w:t>
      </w:r>
      <w:proofErr w:type="spellStart"/>
      <w:proofErr w:type="gramStart"/>
      <w:r w:rsidRPr="00381E3C">
        <w:rPr>
          <w:sz w:val="16"/>
          <w:szCs w:val="16"/>
        </w:rPr>
        <w:t>Порезе</w:t>
      </w:r>
      <w:proofErr w:type="spellEnd"/>
      <w:r w:rsidRPr="00381E3C">
        <w:rPr>
          <w:sz w:val="16"/>
          <w:szCs w:val="16"/>
        </w:rPr>
        <w:t xml:space="preserve"> и </w:t>
      </w:r>
      <w:proofErr w:type="spellStart"/>
      <w:r w:rsidRPr="00381E3C">
        <w:rPr>
          <w:sz w:val="16"/>
          <w:szCs w:val="16"/>
        </w:rPr>
        <w:t>трошкове</w:t>
      </w:r>
      <w:proofErr w:type="spellEnd"/>
      <w:r w:rsidR="00981800"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који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произилазе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из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закљученог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купопродајног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уговора</w:t>
      </w:r>
      <w:proofErr w:type="spellEnd"/>
      <w:r w:rsidR="00981800" w:rsidRPr="00381E3C">
        <w:rPr>
          <w:sz w:val="16"/>
          <w:szCs w:val="16"/>
        </w:rPr>
        <w:t xml:space="preserve"> </w:t>
      </w:r>
      <w:r w:rsidRPr="00381E3C">
        <w:rPr>
          <w:sz w:val="16"/>
          <w:szCs w:val="16"/>
        </w:rPr>
        <w:t xml:space="preserve">у </w:t>
      </w:r>
      <w:proofErr w:type="spellStart"/>
      <w:r w:rsidRPr="00381E3C">
        <w:rPr>
          <w:sz w:val="16"/>
          <w:szCs w:val="16"/>
        </w:rPr>
        <w:t>целости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сноси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="00981800" w:rsidRPr="00381E3C">
        <w:rPr>
          <w:sz w:val="16"/>
          <w:szCs w:val="16"/>
        </w:rPr>
        <w:t>куп</w:t>
      </w:r>
      <w:r w:rsidRPr="00381E3C">
        <w:rPr>
          <w:sz w:val="16"/>
          <w:szCs w:val="16"/>
        </w:rPr>
        <w:t>ац</w:t>
      </w:r>
      <w:proofErr w:type="spellEnd"/>
      <w:r w:rsidR="00981800" w:rsidRPr="00381E3C">
        <w:rPr>
          <w:sz w:val="16"/>
          <w:szCs w:val="16"/>
        </w:rPr>
        <w:t>.</w:t>
      </w:r>
      <w:proofErr w:type="gramEnd"/>
    </w:p>
    <w:p w:rsidR="001C6357" w:rsidRPr="00381E3C" w:rsidRDefault="001C6357" w:rsidP="001C6357">
      <w:pPr>
        <w:rPr>
          <w:sz w:val="16"/>
          <w:szCs w:val="16"/>
        </w:rPr>
      </w:pPr>
      <w:proofErr w:type="spellStart"/>
      <w:r w:rsidRPr="00381E3C">
        <w:rPr>
          <w:sz w:val="16"/>
          <w:szCs w:val="16"/>
        </w:rPr>
        <w:t>Овлашћено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proofErr w:type="gramStart"/>
      <w:r w:rsidRPr="00381E3C">
        <w:rPr>
          <w:sz w:val="16"/>
          <w:szCs w:val="16"/>
        </w:rPr>
        <w:t>лице</w:t>
      </w:r>
      <w:proofErr w:type="spellEnd"/>
      <w:r w:rsidRPr="00381E3C">
        <w:rPr>
          <w:sz w:val="16"/>
          <w:szCs w:val="16"/>
        </w:rPr>
        <w:t xml:space="preserve"> :</w:t>
      </w:r>
      <w:proofErr w:type="gram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стечајни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управник</w:t>
      </w:r>
      <w:proofErr w:type="spellEnd"/>
      <w:r w:rsidRPr="00381E3C">
        <w:rPr>
          <w:sz w:val="16"/>
          <w:szCs w:val="16"/>
        </w:rPr>
        <w:t xml:space="preserve"> </w:t>
      </w:r>
      <w:proofErr w:type="spellStart"/>
      <w:r w:rsidRPr="00381E3C">
        <w:rPr>
          <w:sz w:val="16"/>
          <w:szCs w:val="16"/>
        </w:rPr>
        <w:t>Доброслав</w:t>
      </w:r>
      <w:proofErr w:type="spellEnd"/>
      <w:r w:rsidRPr="00381E3C">
        <w:rPr>
          <w:sz w:val="16"/>
          <w:szCs w:val="16"/>
        </w:rPr>
        <w:t xml:space="preserve"> С. </w:t>
      </w:r>
      <w:proofErr w:type="spellStart"/>
      <w:r w:rsidRPr="00381E3C">
        <w:rPr>
          <w:sz w:val="16"/>
          <w:szCs w:val="16"/>
        </w:rPr>
        <w:t>Стојановић</w:t>
      </w:r>
      <w:proofErr w:type="spellEnd"/>
      <w:r w:rsidRPr="00381E3C">
        <w:rPr>
          <w:sz w:val="16"/>
          <w:szCs w:val="16"/>
        </w:rPr>
        <w:t xml:space="preserve">, </w:t>
      </w:r>
      <w:proofErr w:type="spellStart"/>
      <w:r w:rsidR="00E11017" w:rsidRPr="00381E3C">
        <w:rPr>
          <w:sz w:val="16"/>
          <w:szCs w:val="16"/>
        </w:rPr>
        <w:t>контакт</w:t>
      </w:r>
      <w:proofErr w:type="spellEnd"/>
      <w:r w:rsidR="00E11017" w:rsidRPr="00381E3C">
        <w:rPr>
          <w:sz w:val="16"/>
          <w:szCs w:val="16"/>
        </w:rPr>
        <w:t xml:space="preserve"> </w:t>
      </w:r>
      <w:proofErr w:type="spellStart"/>
      <w:r w:rsidR="00E11017" w:rsidRPr="00381E3C">
        <w:rPr>
          <w:sz w:val="16"/>
          <w:szCs w:val="16"/>
        </w:rPr>
        <w:t>телефон</w:t>
      </w:r>
      <w:proofErr w:type="spellEnd"/>
      <w:r w:rsidR="00E11017" w:rsidRPr="00381E3C">
        <w:rPr>
          <w:sz w:val="16"/>
          <w:szCs w:val="16"/>
        </w:rPr>
        <w:t xml:space="preserve"> : </w:t>
      </w:r>
      <w:r w:rsidRPr="00381E3C">
        <w:rPr>
          <w:sz w:val="16"/>
          <w:szCs w:val="16"/>
        </w:rPr>
        <w:t>063/29 44 47.</w:t>
      </w:r>
    </w:p>
    <w:p w:rsidR="001C6357" w:rsidRPr="004C7A10" w:rsidRDefault="001C6357" w:rsidP="001C6357">
      <w:pPr>
        <w:rPr>
          <w:rFonts w:ascii="Verdana" w:hAnsi="Verdana"/>
          <w:b/>
          <w:sz w:val="20"/>
          <w:szCs w:val="20"/>
        </w:rPr>
      </w:pPr>
    </w:p>
    <w:sectPr w:rsidR="001C6357" w:rsidRPr="004C7A10" w:rsidSect="004B318B">
      <w:footerReference w:type="default" r:id="rId8"/>
      <w:pgSz w:w="11907" w:h="16840" w:code="9"/>
      <w:pgMar w:top="1134" w:right="1021" w:bottom="1021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61" w:rsidRDefault="00900161" w:rsidP="0028143F">
      <w:pPr>
        <w:spacing w:after="0" w:line="240" w:lineRule="auto"/>
      </w:pPr>
      <w:r>
        <w:separator/>
      </w:r>
    </w:p>
  </w:endnote>
  <w:endnote w:type="continuationSeparator" w:id="0">
    <w:p w:rsidR="00900161" w:rsidRDefault="00900161" w:rsidP="0028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E0" w:rsidRPr="0028143F" w:rsidRDefault="006D4FE0" w:rsidP="0028143F">
    <w:pPr>
      <w:pStyle w:val="Footer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61" w:rsidRDefault="00900161" w:rsidP="0028143F">
      <w:pPr>
        <w:spacing w:after="0" w:line="240" w:lineRule="auto"/>
      </w:pPr>
      <w:r>
        <w:separator/>
      </w:r>
    </w:p>
  </w:footnote>
  <w:footnote w:type="continuationSeparator" w:id="0">
    <w:p w:rsidR="00900161" w:rsidRDefault="00900161" w:rsidP="00281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B1D"/>
    <w:multiLevelType w:val="hybridMultilevel"/>
    <w:tmpl w:val="684A5C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C5E6E"/>
    <w:multiLevelType w:val="hybridMultilevel"/>
    <w:tmpl w:val="37F66602"/>
    <w:lvl w:ilvl="0" w:tplc="387C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4460A"/>
    <w:multiLevelType w:val="hybridMultilevel"/>
    <w:tmpl w:val="49A6D3A4"/>
    <w:lvl w:ilvl="0" w:tplc="ADBCA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121E6"/>
    <w:multiLevelType w:val="hybridMultilevel"/>
    <w:tmpl w:val="7A4E8D2A"/>
    <w:lvl w:ilvl="0" w:tplc="F90AAC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F647E"/>
    <w:multiLevelType w:val="hybridMultilevel"/>
    <w:tmpl w:val="FFACF1DA"/>
    <w:lvl w:ilvl="0" w:tplc="AA46DC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B5CFE"/>
    <w:multiLevelType w:val="hybridMultilevel"/>
    <w:tmpl w:val="AF12C57A"/>
    <w:lvl w:ilvl="0" w:tplc="208842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537C2"/>
    <w:multiLevelType w:val="hybridMultilevel"/>
    <w:tmpl w:val="22D6F0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04909"/>
    <w:multiLevelType w:val="hybridMultilevel"/>
    <w:tmpl w:val="B0D2EE46"/>
    <w:lvl w:ilvl="0" w:tplc="7C9E52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76964"/>
    <w:multiLevelType w:val="hybridMultilevel"/>
    <w:tmpl w:val="4AE6CE3C"/>
    <w:lvl w:ilvl="0" w:tplc="F67A2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37713"/>
    <w:multiLevelType w:val="hybridMultilevel"/>
    <w:tmpl w:val="38C8CE48"/>
    <w:lvl w:ilvl="0" w:tplc="B38A4AB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3F00F2"/>
    <w:rsid w:val="0000090C"/>
    <w:rsid w:val="00007E03"/>
    <w:rsid w:val="00013F90"/>
    <w:rsid w:val="00021EF1"/>
    <w:rsid w:val="0003164C"/>
    <w:rsid w:val="00032102"/>
    <w:rsid w:val="00036D9B"/>
    <w:rsid w:val="000378F4"/>
    <w:rsid w:val="00054447"/>
    <w:rsid w:val="000548F3"/>
    <w:rsid w:val="00061075"/>
    <w:rsid w:val="000618CF"/>
    <w:rsid w:val="000760B6"/>
    <w:rsid w:val="000769E6"/>
    <w:rsid w:val="00081F04"/>
    <w:rsid w:val="000A4E7A"/>
    <w:rsid w:val="000E3EB8"/>
    <w:rsid w:val="000F10E9"/>
    <w:rsid w:val="000F1EE2"/>
    <w:rsid w:val="000F371B"/>
    <w:rsid w:val="00102CEC"/>
    <w:rsid w:val="00105E54"/>
    <w:rsid w:val="001256D1"/>
    <w:rsid w:val="00146DBC"/>
    <w:rsid w:val="00151CCA"/>
    <w:rsid w:val="001668BF"/>
    <w:rsid w:val="0019237B"/>
    <w:rsid w:val="00193EDE"/>
    <w:rsid w:val="001A4AD3"/>
    <w:rsid w:val="001C6357"/>
    <w:rsid w:val="001E2637"/>
    <w:rsid w:val="001E3105"/>
    <w:rsid w:val="001E3BA6"/>
    <w:rsid w:val="001E7130"/>
    <w:rsid w:val="001F0DE4"/>
    <w:rsid w:val="00206DBC"/>
    <w:rsid w:val="0021355F"/>
    <w:rsid w:val="00217BCA"/>
    <w:rsid w:val="0022523B"/>
    <w:rsid w:val="00240FBC"/>
    <w:rsid w:val="00243399"/>
    <w:rsid w:val="0024408F"/>
    <w:rsid w:val="0027347A"/>
    <w:rsid w:val="002744F9"/>
    <w:rsid w:val="00276FE0"/>
    <w:rsid w:val="0028143F"/>
    <w:rsid w:val="00283FE6"/>
    <w:rsid w:val="002878CC"/>
    <w:rsid w:val="0029597B"/>
    <w:rsid w:val="002970CC"/>
    <w:rsid w:val="002A38EC"/>
    <w:rsid w:val="002A473B"/>
    <w:rsid w:val="002B52A6"/>
    <w:rsid w:val="002C0AB0"/>
    <w:rsid w:val="002C1174"/>
    <w:rsid w:val="002D3427"/>
    <w:rsid w:val="002D5B97"/>
    <w:rsid w:val="002E6DCB"/>
    <w:rsid w:val="002F0A46"/>
    <w:rsid w:val="00316040"/>
    <w:rsid w:val="00325B7B"/>
    <w:rsid w:val="00325F2E"/>
    <w:rsid w:val="00334E73"/>
    <w:rsid w:val="00337068"/>
    <w:rsid w:val="00344F51"/>
    <w:rsid w:val="00347094"/>
    <w:rsid w:val="0034755E"/>
    <w:rsid w:val="003564DD"/>
    <w:rsid w:val="00357B65"/>
    <w:rsid w:val="003649D8"/>
    <w:rsid w:val="00374531"/>
    <w:rsid w:val="00375A5B"/>
    <w:rsid w:val="00381E3C"/>
    <w:rsid w:val="00382440"/>
    <w:rsid w:val="003845BB"/>
    <w:rsid w:val="003868AC"/>
    <w:rsid w:val="003968F7"/>
    <w:rsid w:val="003976FE"/>
    <w:rsid w:val="003A028F"/>
    <w:rsid w:val="003A4239"/>
    <w:rsid w:val="003A51CC"/>
    <w:rsid w:val="003A557B"/>
    <w:rsid w:val="003A674A"/>
    <w:rsid w:val="003A7E9A"/>
    <w:rsid w:val="003B486C"/>
    <w:rsid w:val="003F00F2"/>
    <w:rsid w:val="0042004B"/>
    <w:rsid w:val="00423DF7"/>
    <w:rsid w:val="00425431"/>
    <w:rsid w:val="00427B5A"/>
    <w:rsid w:val="00431B4C"/>
    <w:rsid w:val="00434227"/>
    <w:rsid w:val="00435DFE"/>
    <w:rsid w:val="00454472"/>
    <w:rsid w:val="00460079"/>
    <w:rsid w:val="00462259"/>
    <w:rsid w:val="00472AD0"/>
    <w:rsid w:val="00473454"/>
    <w:rsid w:val="0048384A"/>
    <w:rsid w:val="00487E07"/>
    <w:rsid w:val="004902D3"/>
    <w:rsid w:val="00492058"/>
    <w:rsid w:val="0049438C"/>
    <w:rsid w:val="004B318B"/>
    <w:rsid w:val="004B5256"/>
    <w:rsid w:val="004B5BDE"/>
    <w:rsid w:val="004C10B2"/>
    <w:rsid w:val="004C7A10"/>
    <w:rsid w:val="004D61E4"/>
    <w:rsid w:val="004E685B"/>
    <w:rsid w:val="00505658"/>
    <w:rsid w:val="00513174"/>
    <w:rsid w:val="0051623D"/>
    <w:rsid w:val="0053146A"/>
    <w:rsid w:val="00532A12"/>
    <w:rsid w:val="005529EE"/>
    <w:rsid w:val="005609F9"/>
    <w:rsid w:val="005643A7"/>
    <w:rsid w:val="005756FB"/>
    <w:rsid w:val="005D754F"/>
    <w:rsid w:val="005F3F45"/>
    <w:rsid w:val="005F62C0"/>
    <w:rsid w:val="005F767E"/>
    <w:rsid w:val="006031D4"/>
    <w:rsid w:val="0060480D"/>
    <w:rsid w:val="00620C50"/>
    <w:rsid w:val="00651B22"/>
    <w:rsid w:val="006543B4"/>
    <w:rsid w:val="00661A6B"/>
    <w:rsid w:val="00661D74"/>
    <w:rsid w:val="006653CA"/>
    <w:rsid w:val="00681713"/>
    <w:rsid w:val="00691A19"/>
    <w:rsid w:val="006951C7"/>
    <w:rsid w:val="006965DE"/>
    <w:rsid w:val="006A1AAF"/>
    <w:rsid w:val="006A4AE8"/>
    <w:rsid w:val="006D4FE0"/>
    <w:rsid w:val="006D7175"/>
    <w:rsid w:val="006F1196"/>
    <w:rsid w:val="00702EB6"/>
    <w:rsid w:val="00725F86"/>
    <w:rsid w:val="00726A18"/>
    <w:rsid w:val="00731FCF"/>
    <w:rsid w:val="007377EB"/>
    <w:rsid w:val="00737DAA"/>
    <w:rsid w:val="00765707"/>
    <w:rsid w:val="007A125B"/>
    <w:rsid w:val="007A63A7"/>
    <w:rsid w:val="007A7F17"/>
    <w:rsid w:val="007B5EDA"/>
    <w:rsid w:val="007C6FAF"/>
    <w:rsid w:val="007D12A2"/>
    <w:rsid w:val="007D721D"/>
    <w:rsid w:val="00806018"/>
    <w:rsid w:val="00813DDC"/>
    <w:rsid w:val="00826B51"/>
    <w:rsid w:val="00850DC3"/>
    <w:rsid w:val="00852B3A"/>
    <w:rsid w:val="00862941"/>
    <w:rsid w:val="00873AF3"/>
    <w:rsid w:val="008809A7"/>
    <w:rsid w:val="00891805"/>
    <w:rsid w:val="00896C8F"/>
    <w:rsid w:val="00896E1A"/>
    <w:rsid w:val="008A59A0"/>
    <w:rsid w:val="008B3AA8"/>
    <w:rsid w:val="008B6E17"/>
    <w:rsid w:val="008C45DC"/>
    <w:rsid w:val="008D082B"/>
    <w:rsid w:val="008E25AC"/>
    <w:rsid w:val="008F76F9"/>
    <w:rsid w:val="00900161"/>
    <w:rsid w:val="00907879"/>
    <w:rsid w:val="0094114E"/>
    <w:rsid w:val="00945B68"/>
    <w:rsid w:val="00954DE7"/>
    <w:rsid w:val="009623DD"/>
    <w:rsid w:val="00963CAA"/>
    <w:rsid w:val="0098007F"/>
    <w:rsid w:val="00981800"/>
    <w:rsid w:val="00985697"/>
    <w:rsid w:val="00986A46"/>
    <w:rsid w:val="009A7605"/>
    <w:rsid w:val="009B099D"/>
    <w:rsid w:val="009B4E00"/>
    <w:rsid w:val="009C5DE4"/>
    <w:rsid w:val="009D6F9B"/>
    <w:rsid w:val="009E0B22"/>
    <w:rsid w:val="009F59AF"/>
    <w:rsid w:val="00A03762"/>
    <w:rsid w:val="00A06F9E"/>
    <w:rsid w:val="00A07466"/>
    <w:rsid w:val="00A45761"/>
    <w:rsid w:val="00A50A4D"/>
    <w:rsid w:val="00A707C7"/>
    <w:rsid w:val="00A72C4C"/>
    <w:rsid w:val="00A82D42"/>
    <w:rsid w:val="00A836A4"/>
    <w:rsid w:val="00AB2398"/>
    <w:rsid w:val="00AB7801"/>
    <w:rsid w:val="00AC7B81"/>
    <w:rsid w:val="00AF0B4A"/>
    <w:rsid w:val="00AF21CB"/>
    <w:rsid w:val="00B0141D"/>
    <w:rsid w:val="00B03292"/>
    <w:rsid w:val="00B235F3"/>
    <w:rsid w:val="00B26189"/>
    <w:rsid w:val="00B3032F"/>
    <w:rsid w:val="00B33466"/>
    <w:rsid w:val="00B547F5"/>
    <w:rsid w:val="00B55FF7"/>
    <w:rsid w:val="00B61C5F"/>
    <w:rsid w:val="00BA60FB"/>
    <w:rsid w:val="00BB1A1A"/>
    <w:rsid w:val="00BB3E9A"/>
    <w:rsid w:val="00BC441F"/>
    <w:rsid w:val="00BC6041"/>
    <w:rsid w:val="00BC7DE5"/>
    <w:rsid w:val="00BD5CE4"/>
    <w:rsid w:val="00BE1118"/>
    <w:rsid w:val="00BF073E"/>
    <w:rsid w:val="00BF7CB0"/>
    <w:rsid w:val="00C10FC7"/>
    <w:rsid w:val="00C14AD0"/>
    <w:rsid w:val="00C23312"/>
    <w:rsid w:val="00C347C1"/>
    <w:rsid w:val="00C406D2"/>
    <w:rsid w:val="00C5590A"/>
    <w:rsid w:val="00C611D4"/>
    <w:rsid w:val="00C63C3E"/>
    <w:rsid w:val="00C821AC"/>
    <w:rsid w:val="00C931A1"/>
    <w:rsid w:val="00CA12F6"/>
    <w:rsid w:val="00CA7BE7"/>
    <w:rsid w:val="00CB1025"/>
    <w:rsid w:val="00CB7A28"/>
    <w:rsid w:val="00CE470B"/>
    <w:rsid w:val="00CF2F6C"/>
    <w:rsid w:val="00D13BF5"/>
    <w:rsid w:val="00D23028"/>
    <w:rsid w:val="00D23D81"/>
    <w:rsid w:val="00D26DF4"/>
    <w:rsid w:val="00D32C6E"/>
    <w:rsid w:val="00D4318C"/>
    <w:rsid w:val="00D5208F"/>
    <w:rsid w:val="00D57C42"/>
    <w:rsid w:val="00D637E6"/>
    <w:rsid w:val="00D7166B"/>
    <w:rsid w:val="00D86A34"/>
    <w:rsid w:val="00D87B9A"/>
    <w:rsid w:val="00D91FEB"/>
    <w:rsid w:val="00DB235F"/>
    <w:rsid w:val="00DC259F"/>
    <w:rsid w:val="00DD0522"/>
    <w:rsid w:val="00DE2F53"/>
    <w:rsid w:val="00E03D27"/>
    <w:rsid w:val="00E11017"/>
    <w:rsid w:val="00E229FD"/>
    <w:rsid w:val="00E243CB"/>
    <w:rsid w:val="00E267E8"/>
    <w:rsid w:val="00E31210"/>
    <w:rsid w:val="00E3709D"/>
    <w:rsid w:val="00E45481"/>
    <w:rsid w:val="00E5347B"/>
    <w:rsid w:val="00E534CA"/>
    <w:rsid w:val="00E63AE2"/>
    <w:rsid w:val="00E77236"/>
    <w:rsid w:val="00E83325"/>
    <w:rsid w:val="00E839EA"/>
    <w:rsid w:val="00E8484C"/>
    <w:rsid w:val="00EA55C3"/>
    <w:rsid w:val="00EA5E36"/>
    <w:rsid w:val="00ED28E8"/>
    <w:rsid w:val="00ED5285"/>
    <w:rsid w:val="00ED5748"/>
    <w:rsid w:val="00ED5930"/>
    <w:rsid w:val="00ED76F7"/>
    <w:rsid w:val="00EF14D8"/>
    <w:rsid w:val="00EF7F80"/>
    <w:rsid w:val="00F053D2"/>
    <w:rsid w:val="00F05A8B"/>
    <w:rsid w:val="00F541EC"/>
    <w:rsid w:val="00F834F5"/>
    <w:rsid w:val="00FA32B2"/>
    <w:rsid w:val="00FB005C"/>
    <w:rsid w:val="00FC4EC1"/>
    <w:rsid w:val="00FE799A"/>
    <w:rsid w:val="00FF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0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3F"/>
  </w:style>
  <w:style w:type="paragraph" w:styleId="Footer">
    <w:name w:val="footer"/>
    <w:basedOn w:val="Normal"/>
    <w:link w:val="FooterChar"/>
    <w:uiPriority w:val="99"/>
    <w:unhideWhenUsed/>
    <w:rsid w:val="00281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3F"/>
  </w:style>
  <w:style w:type="paragraph" w:styleId="ListParagraph">
    <w:name w:val="List Paragraph"/>
    <w:basedOn w:val="Normal"/>
    <w:uiPriority w:val="34"/>
    <w:qFormat/>
    <w:rsid w:val="003A51CC"/>
    <w:pPr>
      <w:ind w:left="720"/>
      <w:contextualSpacing/>
    </w:pPr>
  </w:style>
  <w:style w:type="character" w:styleId="Hyperlink">
    <w:name w:val="Hyperlink"/>
    <w:basedOn w:val="DefaultParagraphFont"/>
    <w:rsid w:val="00283FE6"/>
    <w:rPr>
      <w:color w:val="0000FF"/>
      <w:u w:val="single"/>
    </w:rPr>
  </w:style>
  <w:style w:type="paragraph" w:styleId="NormalWeb">
    <w:name w:val="Normal (Web)"/>
    <w:basedOn w:val="Normal"/>
    <w:rsid w:val="0028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86A4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EA75-BCDF-46AD-98BE-CE5AC94C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1323</Words>
  <Characters>7543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mailto:studobra@gmail.com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 Dobra</dc:creator>
  <cp:lastModifiedBy>igor</cp:lastModifiedBy>
  <cp:revision>2</cp:revision>
  <cp:lastPrinted>2015-05-26T07:40:00Z</cp:lastPrinted>
  <dcterms:created xsi:type="dcterms:W3CDTF">2017-04-28T05:42:00Z</dcterms:created>
  <dcterms:modified xsi:type="dcterms:W3CDTF">2017-04-28T05:42:00Z</dcterms:modified>
</cp:coreProperties>
</file>